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FAC577A" w14:textId="77777777">
        <w:trPr>
          <w:trHeight w:val="400"/>
        </w:trPr>
        <w:tc>
          <w:tcPr>
            <w:tcW w:w="7995" w:type="dxa"/>
          </w:tcPr>
          <w:p w14:paraId="5CBDAD57" w14:textId="52753C6D" w:rsidR="007451C0" w:rsidRDefault="00694B01">
            <w:pPr>
              <w:pStyle w:val="Heading2Bold"/>
              <w:rPr>
                <w:rFonts w:ascii="Arial" w:hAnsi="Arial" w:cs="Arial"/>
              </w:rPr>
            </w:pPr>
            <w:r>
              <w:rPr>
                <w:rFonts w:ascii="Arial" w:hAnsi="Arial" w:cs="Arial"/>
              </w:rPr>
              <w:t>Business Rates Retention Reform</w:t>
            </w:r>
          </w:p>
          <w:p w14:paraId="73AFC6B5" w14:textId="50E26004" w:rsidR="00694B01" w:rsidRDefault="00694B01">
            <w:pPr>
              <w:pStyle w:val="Heading2Bold"/>
              <w:rPr>
                <w:rFonts w:ascii="Arial" w:hAnsi="Arial" w:cs="Arial"/>
                <w:b w:val="0"/>
              </w:rPr>
            </w:pPr>
            <w:r w:rsidRPr="00694B01">
              <w:rPr>
                <w:rFonts w:ascii="Arial" w:hAnsi="Arial" w:cs="Arial"/>
                <w:b w:val="0"/>
              </w:rPr>
              <w:t>Sharing risk and reward, managing volatility and setting up the reformed system</w:t>
            </w:r>
          </w:p>
          <w:p w14:paraId="3967015E" w14:textId="77777777" w:rsidR="00694B01" w:rsidRPr="00694B01" w:rsidRDefault="00694B01">
            <w:pPr>
              <w:pStyle w:val="Heading2Bold"/>
              <w:rPr>
                <w:rFonts w:ascii="Arial" w:hAnsi="Arial" w:cs="Arial"/>
                <w:b w:val="0"/>
              </w:rPr>
            </w:pPr>
          </w:p>
        </w:tc>
      </w:tr>
      <w:tr w:rsidR="007451C0" w:rsidRPr="00E01A58" w14:paraId="3938B136" w14:textId="77777777" w:rsidTr="00694B01">
        <w:trPr>
          <w:trHeight w:hRule="exact" w:val="783"/>
        </w:trPr>
        <w:tc>
          <w:tcPr>
            <w:tcW w:w="7995" w:type="dxa"/>
          </w:tcPr>
          <w:p w14:paraId="51A4C57A" w14:textId="20CD09B5" w:rsidR="007451C0" w:rsidRPr="00E01A58" w:rsidRDefault="00694B01">
            <w:pPr>
              <w:pStyle w:val="Heading2"/>
              <w:rPr>
                <w:rFonts w:ascii="Arial" w:hAnsi="Arial" w:cs="Arial"/>
              </w:rPr>
            </w:pPr>
            <w:bookmarkStart w:id="0" w:name="bmDocumentDate"/>
            <w:bookmarkEnd w:id="0"/>
            <w:r>
              <w:rPr>
                <w:rFonts w:ascii="Arial" w:hAnsi="Arial" w:cs="Arial"/>
              </w:rPr>
              <w:t>XX January 2019</w:t>
            </w:r>
            <w:r w:rsidR="004D36CF" w:rsidRPr="00E01A58">
              <w:rPr>
                <w:rFonts w:ascii="Arial" w:hAnsi="Arial" w:cs="Arial"/>
              </w:rPr>
              <w:t xml:space="preserve"> </w:t>
            </w:r>
          </w:p>
        </w:tc>
      </w:tr>
    </w:tbl>
    <w:p w14:paraId="4EF340EE" w14:textId="769C0673" w:rsidR="00306D21" w:rsidRPr="00E01A58" w:rsidRDefault="00D33626">
      <w:pPr>
        <w:rPr>
          <w:rFonts w:ascii="Arial" w:hAnsi="Arial" w:cs="Arial"/>
          <w:sz w:val="24"/>
        </w:rPr>
      </w:pPr>
      <w:r w:rsidRPr="00D33626">
        <w:rPr>
          <w:rFonts w:ascii="Arial" w:hAnsi="Arial" w:cs="Arial"/>
          <w:noProof/>
          <w:lang w:eastAsia="en-GB"/>
        </w:rPr>
        <mc:AlternateContent>
          <mc:Choice Requires="wps">
            <w:drawing>
              <wp:anchor distT="45720" distB="45720" distL="114300" distR="114300" simplePos="0" relativeHeight="251659264" behindDoc="0" locked="0" layoutInCell="1" allowOverlap="1" wp14:anchorId="6ECB441B" wp14:editId="3341B301">
                <wp:simplePos x="0" y="0"/>
                <wp:positionH relativeFrom="column">
                  <wp:posOffset>-68902</wp:posOffset>
                </wp:positionH>
                <wp:positionV relativeFrom="paragraph">
                  <wp:posOffset>-1512570</wp:posOffset>
                </wp:positionV>
                <wp:extent cx="2360930" cy="1404620"/>
                <wp:effectExtent l="0" t="0" r="825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E562F8" w14:textId="19790B10" w:rsidR="00D33626" w:rsidRPr="00D33626" w:rsidRDefault="00D33626">
                            <w:pPr>
                              <w:rPr>
                                <w:rFonts w:ascii="Arial" w:hAnsi="Arial" w:cs="Arial"/>
                                <w:b/>
                                <w:sz w:val="28"/>
                                <w:szCs w:val="28"/>
                              </w:rPr>
                            </w:pPr>
                            <w:r w:rsidRPr="00D33626">
                              <w:rPr>
                                <w:rFonts w:ascii="Arial" w:hAnsi="Arial" w:cs="Arial"/>
                                <w:b/>
                                <w:sz w:val="28"/>
                                <w:szCs w:val="28"/>
                              </w:rPr>
                              <w:t>Appendix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ECB441B" id="_x0000_t202" coordsize="21600,21600" o:spt="202" path="m,l,21600r21600,l21600,xe">
                <v:stroke joinstyle="miter"/>
                <v:path gradientshapeok="t" o:connecttype="rect"/>
              </v:shapetype>
              <v:shape id="Text Box 2" o:spid="_x0000_s1026" type="#_x0000_t202" style="position:absolute;margin-left:-5.45pt;margin-top:-119.1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" stroked="f">
                <v:textbox style="mso-fit-shape-to-text:t">
                  <w:txbxContent>
                    <w:p w14:paraId="08E562F8" w14:textId="19790B10" w:rsidR="00D33626" w:rsidRPr="00D33626" w:rsidRDefault="00D33626">
                      <w:pPr>
                        <w:rPr>
                          <w:rFonts w:ascii="Arial" w:hAnsi="Arial" w:cs="Arial"/>
                          <w:b/>
                          <w:sz w:val="28"/>
                          <w:szCs w:val="28"/>
                        </w:rPr>
                      </w:pPr>
                      <w:r w:rsidRPr="00D33626">
                        <w:rPr>
                          <w:rFonts w:ascii="Arial" w:hAnsi="Arial" w:cs="Arial"/>
                          <w:b/>
                          <w:sz w:val="28"/>
                          <w:szCs w:val="28"/>
                        </w:rPr>
                        <w:t>Appendix A</w:t>
                      </w:r>
                    </w:p>
                  </w:txbxContent>
                </v:textbox>
                <w10:wrap type="square"/>
              </v:shape>
            </w:pict>
          </mc:Fallback>
        </mc:AlternateContent>
      </w:r>
    </w:p>
    <w:p w14:paraId="650EBBE8" w14:textId="77777777" w:rsidR="00225477" w:rsidRPr="00E01A58" w:rsidRDefault="00225477">
      <w:pPr>
        <w:rPr>
          <w:rFonts w:ascii="Arial" w:hAnsi="Arial" w:cs="Arial"/>
          <w:sz w:val="24"/>
          <w:szCs w:val="24"/>
        </w:rPr>
        <w:sectPr w:rsidR="00225477" w:rsidRPr="00E01A58">
          <w:headerReference w:type="even" r:id="rId11"/>
          <w:headerReference w:type="default" r:id="rId12"/>
          <w:footerReference w:type="even" r:id="rId13"/>
          <w:footerReference w:type="default" r:id="rId14"/>
          <w:headerReference w:type="first" r:id="rId15"/>
          <w:footerReference w:type="first" r:id="rId16"/>
          <w:pgSz w:w="11906" w:h="16838"/>
          <w:pgMar w:top="2209" w:right="2495" w:bottom="851" w:left="1418" w:header="335" w:footer="573" w:gutter="0"/>
          <w:cols w:space="720"/>
        </w:sectPr>
      </w:pPr>
    </w:p>
    <w:p w14:paraId="014B9E22" w14:textId="683654F7" w:rsidR="00694B01" w:rsidRPr="001A5D7E" w:rsidRDefault="00694B01" w:rsidP="001A5D7E">
      <w:pPr>
        <w:pStyle w:val="ListParagraph"/>
        <w:numPr>
          <w:ilvl w:val="0"/>
          <w:numId w:val="16"/>
        </w:numPr>
        <w:spacing w:after="160" w:line="259" w:lineRule="auto"/>
        <w:rPr>
          <w:rFonts w:ascii="Arial" w:hAnsi="Arial" w:cs="Arial"/>
        </w:rPr>
      </w:pPr>
      <w:r w:rsidRPr="001A5D7E">
        <w:rPr>
          <w:rFonts w:ascii="Arial" w:hAnsi="Arial" w:cs="Arial"/>
        </w:rPr>
        <w:lastRenderedPageBreak/>
        <w:t>The Local Government Association (LGA) is here to support, promote and improve local government</w:t>
      </w:r>
      <w:r w:rsidR="00DC1898">
        <w:rPr>
          <w:rFonts w:ascii="Arial" w:hAnsi="Arial" w:cs="Arial"/>
        </w:rPr>
        <w:t xml:space="preserve">. </w:t>
      </w:r>
      <w:r w:rsidRPr="001A5D7E">
        <w:rPr>
          <w:rFonts w:ascii="Arial" w:hAnsi="Arial" w:cs="Arial"/>
        </w:rPr>
        <w:t>We will fight local government's corner and support councils through challenging times by making the case for greater devolution, helping councils tackle their challenges and assisting them to deliver better value for money services.</w:t>
      </w:r>
    </w:p>
    <w:p w14:paraId="4CFE3293" w14:textId="580350F6" w:rsidR="00694B01" w:rsidRPr="001A5D7E" w:rsidRDefault="00694B01" w:rsidP="001A5D7E">
      <w:pPr>
        <w:pStyle w:val="ListParagraph"/>
        <w:spacing w:after="160" w:line="259" w:lineRule="auto"/>
        <w:ind w:left="360"/>
        <w:rPr>
          <w:rFonts w:ascii="Arial" w:hAnsi="Arial" w:cs="Arial"/>
        </w:rPr>
      </w:pPr>
      <w:bookmarkStart w:id="1" w:name="_GoBack"/>
      <w:bookmarkEnd w:id="1"/>
    </w:p>
    <w:p w14:paraId="4EE72265" w14:textId="4630BE32" w:rsidR="00694B01" w:rsidRPr="001A5D7E" w:rsidRDefault="00694B01" w:rsidP="001A5D7E">
      <w:pPr>
        <w:pStyle w:val="ListParagraph"/>
        <w:numPr>
          <w:ilvl w:val="0"/>
          <w:numId w:val="16"/>
        </w:numPr>
        <w:spacing w:after="160" w:line="259" w:lineRule="auto"/>
        <w:rPr>
          <w:rFonts w:ascii="Arial" w:hAnsi="Arial" w:cs="Arial"/>
        </w:rPr>
      </w:pPr>
      <w:r w:rsidRPr="001A5D7E">
        <w:rPr>
          <w:rFonts w:ascii="Arial" w:hAnsi="Arial" w:cs="Arial"/>
        </w:rPr>
        <w:t xml:space="preserve">This response has been agreed by </w:t>
      </w:r>
      <w:r w:rsidR="00E361D2">
        <w:rPr>
          <w:rFonts w:ascii="Arial" w:hAnsi="Arial" w:cs="Arial"/>
        </w:rPr>
        <w:t xml:space="preserve">LGA’s Leadership </w:t>
      </w:r>
      <w:r w:rsidR="00BA4656">
        <w:rPr>
          <w:rFonts w:ascii="Arial" w:hAnsi="Arial" w:cs="Arial"/>
        </w:rPr>
        <w:t xml:space="preserve">Board </w:t>
      </w:r>
      <w:r w:rsidR="00E361D2">
        <w:rPr>
          <w:rFonts w:ascii="Arial" w:hAnsi="Arial" w:cs="Arial"/>
        </w:rPr>
        <w:t>and Executive</w:t>
      </w:r>
      <w:r w:rsidRPr="001A5D7E">
        <w:rPr>
          <w:rFonts w:ascii="Arial" w:hAnsi="Arial" w:cs="Arial"/>
        </w:rPr>
        <w:t>.</w:t>
      </w:r>
    </w:p>
    <w:p w14:paraId="141F5EB3" w14:textId="77777777" w:rsidR="00694B01" w:rsidRPr="001A5D7E" w:rsidRDefault="00694B01" w:rsidP="001A5D7E">
      <w:pPr>
        <w:pStyle w:val="ListParagraph"/>
        <w:spacing w:after="160" w:line="259" w:lineRule="auto"/>
        <w:ind w:left="360"/>
        <w:rPr>
          <w:rFonts w:ascii="Arial" w:hAnsi="Arial" w:cs="Arial"/>
        </w:rPr>
      </w:pPr>
    </w:p>
    <w:p w14:paraId="1280C2FC" w14:textId="3D43132C" w:rsidR="00694B01" w:rsidRDefault="00694B01" w:rsidP="001A5D7E">
      <w:pPr>
        <w:pStyle w:val="ListParagraph"/>
        <w:numPr>
          <w:ilvl w:val="0"/>
          <w:numId w:val="16"/>
        </w:numPr>
        <w:spacing w:after="160" w:line="259" w:lineRule="auto"/>
        <w:rPr>
          <w:rFonts w:ascii="Arial" w:hAnsi="Arial" w:cs="Arial"/>
        </w:rPr>
      </w:pPr>
      <w:r w:rsidRPr="001A5D7E">
        <w:rPr>
          <w:rFonts w:ascii="Arial" w:hAnsi="Arial" w:cs="Arial"/>
        </w:rPr>
        <w:t>The LGA is pleased to submit a response to this consultation</w:t>
      </w:r>
      <w:r w:rsidR="00DC1898">
        <w:rPr>
          <w:rFonts w:ascii="Arial" w:hAnsi="Arial" w:cs="Arial"/>
        </w:rPr>
        <w:t xml:space="preserve">. </w:t>
      </w:r>
      <w:r w:rsidRPr="001A5D7E">
        <w:rPr>
          <w:rFonts w:ascii="Arial" w:hAnsi="Arial" w:cs="Arial"/>
        </w:rPr>
        <w:t xml:space="preserve">We recognise that it comes after </w:t>
      </w:r>
      <w:r w:rsidR="00CE7FDE">
        <w:rPr>
          <w:rFonts w:ascii="Arial" w:hAnsi="Arial" w:cs="Arial"/>
        </w:rPr>
        <w:t xml:space="preserve">almost three years of </w:t>
      </w:r>
      <w:r w:rsidRPr="001A5D7E">
        <w:rPr>
          <w:rFonts w:ascii="Arial" w:hAnsi="Arial" w:cs="Arial"/>
        </w:rPr>
        <w:t xml:space="preserve">joint work by MHCLG officials together </w:t>
      </w:r>
      <w:r w:rsidR="00E442FE">
        <w:rPr>
          <w:rFonts w:ascii="Arial" w:hAnsi="Arial" w:cs="Arial"/>
        </w:rPr>
        <w:t xml:space="preserve">with </w:t>
      </w:r>
      <w:r w:rsidRPr="001A5D7E">
        <w:rPr>
          <w:rFonts w:ascii="Arial" w:hAnsi="Arial" w:cs="Arial"/>
        </w:rPr>
        <w:t>officers and members from the LGA and local authorities</w:t>
      </w:r>
      <w:r w:rsidR="00DC1898">
        <w:rPr>
          <w:rFonts w:ascii="Arial" w:hAnsi="Arial" w:cs="Arial"/>
        </w:rPr>
        <w:t xml:space="preserve">. </w:t>
      </w:r>
      <w:r w:rsidR="001A5D7E" w:rsidRPr="001A5D7E">
        <w:rPr>
          <w:rFonts w:ascii="Arial" w:hAnsi="Arial" w:cs="Arial"/>
        </w:rPr>
        <w:t xml:space="preserve">We look forward to further work in developing these proposals before the introduction of 75 per cent Business Rates Retention </w:t>
      </w:r>
      <w:r w:rsidR="00CE7FDE">
        <w:rPr>
          <w:rFonts w:ascii="Arial" w:hAnsi="Arial" w:cs="Arial"/>
        </w:rPr>
        <w:t xml:space="preserve">in April 2020 </w:t>
      </w:r>
      <w:r w:rsidR="001A5D7E" w:rsidRPr="001A5D7E">
        <w:rPr>
          <w:rFonts w:ascii="Arial" w:hAnsi="Arial" w:cs="Arial"/>
        </w:rPr>
        <w:t>and, when Parliamentary time permits, to the introduction of 100 per cent Business Rates Retention.</w:t>
      </w:r>
    </w:p>
    <w:p w14:paraId="1EC4A4DF" w14:textId="05DF7320" w:rsidR="00C41FDE" w:rsidRDefault="00C41FDE" w:rsidP="0027661D">
      <w:pPr>
        <w:pStyle w:val="ListParagraph"/>
        <w:spacing w:after="160" w:line="259" w:lineRule="auto"/>
        <w:ind w:left="360"/>
        <w:rPr>
          <w:rFonts w:ascii="Arial" w:hAnsi="Arial" w:cs="Arial"/>
        </w:rPr>
      </w:pPr>
    </w:p>
    <w:p w14:paraId="6DEF1A0B" w14:textId="5B6B7E39" w:rsidR="0010656B" w:rsidRDefault="0027661D" w:rsidP="001A5D7E">
      <w:pPr>
        <w:pStyle w:val="ListParagraph"/>
        <w:numPr>
          <w:ilvl w:val="0"/>
          <w:numId w:val="16"/>
        </w:numPr>
        <w:spacing w:after="160" w:line="259" w:lineRule="auto"/>
        <w:rPr>
          <w:rFonts w:ascii="Arial" w:hAnsi="Arial" w:cs="Arial"/>
        </w:rPr>
      </w:pPr>
      <w:r>
        <w:rPr>
          <w:rFonts w:ascii="Arial" w:hAnsi="Arial" w:cs="Arial"/>
        </w:rPr>
        <w:t>T</w:t>
      </w:r>
      <w:r w:rsidR="0010656B" w:rsidRPr="0010656B">
        <w:rPr>
          <w:rFonts w:ascii="Arial" w:hAnsi="Arial" w:cs="Arial"/>
        </w:rPr>
        <w:t xml:space="preserve">he remaining 25 per cent </w:t>
      </w:r>
      <w:r>
        <w:rPr>
          <w:rFonts w:ascii="Arial" w:hAnsi="Arial" w:cs="Arial"/>
        </w:rPr>
        <w:t xml:space="preserve">of business rates </w:t>
      </w:r>
      <w:r w:rsidR="0010656B" w:rsidRPr="0010656B">
        <w:rPr>
          <w:rFonts w:ascii="Arial" w:hAnsi="Arial" w:cs="Arial"/>
        </w:rPr>
        <w:t xml:space="preserve">should be retained </w:t>
      </w:r>
      <w:r>
        <w:rPr>
          <w:rFonts w:ascii="Arial" w:hAnsi="Arial" w:cs="Arial"/>
        </w:rPr>
        <w:t xml:space="preserve">by local government </w:t>
      </w:r>
      <w:r w:rsidR="0010656B" w:rsidRPr="0010656B">
        <w:rPr>
          <w:rFonts w:ascii="Arial" w:hAnsi="Arial" w:cs="Arial"/>
        </w:rPr>
        <w:t xml:space="preserve">to fund </w:t>
      </w:r>
      <w:r w:rsidR="00380BE2" w:rsidRPr="00025492">
        <w:rPr>
          <w:rFonts w:ascii="Arial" w:hAnsi="Arial" w:cs="Arial"/>
        </w:rPr>
        <w:t xml:space="preserve">the funding gap </w:t>
      </w:r>
      <w:r>
        <w:rPr>
          <w:rFonts w:ascii="Arial" w:hAnsi="Arial" w:cs="Arial"/>
        </w:rPr>
        <w:t xml:space="preserve">in 2019/20 </w:t>
      </w:r>
      <w:r w:rsidR="00380BE2" w:rsidRPr="00025492">
        <w:rPr>
          <w:rFonts w:ascii="Arial" w:hAnsi="Arial" w:cs="Arial"/>
        </w:rPr>
        <w:t xml:space="preserve">which we estimate </w:t>
      </w:r>
      <w:r>
        <w:rPr>
          <w:rFonts w:ascii="Arial" w:hAnsi="Arial" w:cs="Arial"/>
        </w:rPr>
        <w:t>to be over</w:t>
      </w:r>
      <w:r w:rsidR="00380BE2" w:rsidRPr="00025492">
        <w:rPr>
          <w:rFonts w:ascii="Arial" w:hAnsi="Arial" w:cs="Arial"/>
        </w:rPr>
        <w:t xml:space="preserve"> £3 billion in 2019/20</w:t>
      </w:r>
      <w:r>
        <w:rPr>
          <w:rFonts w:ascii="Arial" w:hAnsi="Arial" w:cs="Arial"/>
        </w:rPr>
        <w:t xml:space="preserve">, and £7.8 billion in 2024/25, </w:t>
      </w:r>
      <w:r w:rsidR="00380BE2" w:rsidRPr="00025492">
        <w:rPr>
          <w:rFonts w:ascii="Arial" w:hAnsi="Arial" w:cs="Arial"/>
        </w:rPr>
        <w:t>and to ensure th</w:t>
      </w:r>
      <w:r>
        <w:rPr>
          <w:rFonts w:ascii="Arial" w:hAnsi="Arial" w:cs="Arial"/>
        </w:rPr>
        <w:t xml:space="preserve">at no authority loses out as part of the </w:t>
      </w:r>
      <w:r w:rsidR="00380BE2" w:rsidRPr="00025492">
        <w:rPr>
          <w:rFonts w:ascii="Arial" w:hAnsi="Arial" w:cs="Arial"/>
        </w:rPr>
        <w:t>Fair Funding Review.</w:t>
      </w:r>
      <w:r w:rsidR="0010656B" w:rsidRPr="0010656B">
        <w:rPr>
          <w:rFonts w:ascii="Arial" w:hAnsi="Arial" w:cs="Arial"/>
        </w:rPr>
        <w:t xml:space="preserve"> </w:t>
      </w:r>
      <w:r w:rsidR="00C41FDE">
        <w:rPr>
          <w:rFonts w:ascii="Arial" w:hAnsi="Arial" w:cs="Arial"/>
        </w:rPr>
        <w:t>Ultimately further business rates retention</w:t>
      </w:r>
      <w:r w:rsidR="00C41FDE" w:rsidRPr="0010656B">
        <w:rPr>
          <w:rFonts w:ascii="Arial" w:hAnsi="Arial" w:cs="Arial"/>
        </w:rPr>
        <w:t xml:space="preserve"> will not be successful </w:t>
      </w:r>
      <w:r>
        <w:rPr>
          <w:rFonts w:ascii="Arial" w:hAnsi="Arial" w:cs="Arial"/>
        </w:rPr>
        <w:t>or</w:t>
      </w:r>
      <w:r w:rsidR="00C41FDE" w:rsidRPr="0010656B">
        <w:rPr>
          <w:rFonts w:ascii="Arial" w:hAnsi="Arial" w:cs="Arial"/>
        </w:rPr>
        <w:t xml:space="preserve"> lead to a sustainable outcome if it is not introduced alongside additional </w:t>
      </w:r>
      <w:r w:rsidR="001D0588">
        <w:rPr>
          <w:rFonts w:ascii="Arial" w:hAnsi="Arial" w:cs="Arial"/>
        </w:rPr>
        <w:t xml:space="preserve">and adequate </w:t>
      </w:r>
      <w:r w:rsidR="00C41FDE" w:rsidRPr="0010656B">
        <w:rPr>
          <w:rFonts w:ascii="Arial" w:hAnsi="Arial" w:cs="Arial"/>
        </w:rPr>
        <w:t>resources</w:t>
      </w:r>
      <w:r>
        <w:rPr>
          <w:rFonts w:ascii="Arial" w:hAnsi="Arial" w:cs="Arial"/>
        </w:rPr>
        <w:t>.</w:t>
      </w:r>
    </w:p>
    <w:p w14:paraId="755CB128" w14:textId="77777777" w:rsidR="000D5BCA" w:rsidRPr="000D5BCA" w:rsidRDefault="000D5BCA" w:rsidP="000D5BCA">
      <w:pPr>
        <w:pStyle w:val="ListParagraph"/>
        <w:rPr>
          <w:rFonts w:ascii="Arial" w:hAnsi="Arial" w:cs="Arial"/>
        </w:rPr>
      </w:pPr>
    </w:p>
    <w:p w14:paraId="6A0CF791" w14:textId="0B17C28C" w:rsidR="000D5BCA" w:rsidRPr="00552764" w:rsidRDefault="000D5BCA" w:rsidP="000D5BCA">
      <w:pPr>
        <w:pStyle w:val="ListParagraph"/>
        <w:numPr>
          <w:ilvl w:val="0"/>
          <w:numId w:val="16"/>
        </w:numPr>
        <w:spacing w:line="240" w:lineRule="auto"/>
        <w:rPr>
          <w:rFonts w:ascii="Arial" w:hAnsi="Arial" w:cs="Arial"/>
        </w:rPr>
      </w:pPr>
      <w:r>
        <w:rPr>
          <w:rFonts w:ascii="Arial" w:hAnsi="Arial" w:cs="Arial"/>
        </w:rPr>
        <w:t xml:space="preserve">Income from business rates also needs to keep </w:t>
      </w:r>
      <w:r w:rsidR="00113E51">
        <w:rPr>
          <w:rFonts w:ascii="Arial" w:hAnsi="Arial" w:cs="Arial"/>
        </w:rPr>
        <w:t>pace</w:t>
      </w:r>
      <w:r>
        <w:rPr>
          <w:rFonts w:ascii="Arial" w:hAnsi="Arial" w:cs="Arial"/>
        </w:rPr>
        <w:t xml:space="preserve"> with the demand for, and costs of, local authority services on an ongoing basis not just at the implementation of the reformed system.  Income from business rates, like other taxes, </w:t>
      </w:r>
      <w:r w:rsidR="00A015E8">
        <w:rPr>
          <w:rFonts w:ascii="Arial" w:hAnsi="Arial" w:cs="Arial"/>
        </w:rPr>
        <w:t>will be</w:t>
      </w:r>
      <w:r>
        <w:rPr>
          <w:rFonts w:ascii="Arial" w:hAnsi="Arial" w:cs="Arial"/>
        </w:rPr>
        <w:t xml:space="preserve"> affected by what is going on in the wider economy</w:t>
      </w:r>
      <w:r w:rsidR="00A015E8">
        <w:rPr>
          <w:rFonts w:ascii="Arial" w:hAnsi="Arial" w:cs="Arial"/>
        </w:rPr>
        <w:t xml:space="preserve">, including changes in </w:t>
      </w:r>
      <w:r w:rsidR="00113E51">
        <w:rPr>
          <w:rFonts w:ascii="Arial" w:hAnsi="Arial" w:cs="Arial"/>
        </w:rPr>
        <w:t>the high street,</w:t>
      </w:r>
      <w:r>
        <w:rPr>
          <w:rFonts w:ascii="Arial" w:hAnsi="Arial" w:cs="Arial"/>
        </w:rPr>
        <w:t xml:space="preserve"> and this will need to be monitored to make sure that local authorities have sufficient resources on an ongoing basis to deliver services to their residents.</w:t>
      </w:r>
    </w:p>
    <w:p w14:paraId="57741FA8" w14:textId="77777777" w:rsidR="0010656B" w:rsidRPr="0027661D" w:rsidRDefault="0010656B" w:rsidP="0027661D">
      <w:pPr>
        <w:pStyle w:val="ListParagraph"/>
        <w:rPr>
          <w:rFonts w:ascii="Arial" w:hAnsi="Arial" w:cs="Arial"/>
        </w:rPr>
      </w:pPr>
    </w:p>
    <w:p w14:paraId="5ABD5872" w14:textId="7B5A57DB" w:rsidR="006B5B12" w:rsidRDefault="006A304C">
      <w:pPr>
        <w:pStyle w:val="ListParagraph"/>
        <w:numPr>
          <w:ilvl w:val="0"/>
          <w:numId w:val="16"/>
        </w:numPr>
        <w:spacing w:after="160" w:line="259" w:lineRule="auto"/>
        <w:rPr>
          <w:rFonts w:ascii="Arial" w:hAnsi="Arial" w:cs="Arial"/>
        </w:rPr>
      </w:pPr>
      <w:r>
        <w:rPr>
          <w:rFonts w:ascii="Arial" w:hAnsi="Arial" w:cs="Arial"/>
        </w:rPr>
        <w:t xml:space="preserve">The LGA </w:t>
      </w:r>
      <w:r w:rsidR="00492735">
        <w:rPr>
          <w:rFonts w:ascii="Arial" w:hAnsi="Arial" w:cs="Arial"/>
        </w:rPr>
        <w:t xml:space="preserve">considers that measures </w:t>
      </w:r>
      <w:r>
        <w:rPr>
          <w:rFonts w:ascii="Arial" w:hAnsi="Arial" w:cs="Arial"/>
        </w:rPr>
        <w:t>should</w:t>
      </w:r>
      <w:r w:rsidR="00492735">
        <w:rPr>
          <w:rFonts w:ascii="Arial" w:hAnsi="Arial" w:cs="Arial"/>
        </w:rPr>
        <w:t xml:space="preserve"> be taken to t</w:t>
      </w:r>
      <w:r w:rsidR="006B5B12" w:rsidRPr="006B5B12">
        <w:rPr>
          <w:rFonts w:ascii="Arial" w:hAnsi="Arial" w:cs="Arial"/>
        </w:rPr>
        <w:t>ackle business rates avoidance</w:t>
      </w:r>
      <w:r w:rsidR="00492735">
        <w:rPr>
          <w:rFonts w:ascii="Arial" w:hAnsi="Arial" w:cs="Arial"/>
        </w:rPr>
        <w:t xml:space="preserve"> along the lines of those to be introduced in Wales in 2021</w:t>
      </w:r>
      <w:r w:rsidR="00380BE2">
        <w:rPr>
          <w:rFonts w:ascii="Arial" w:hAnsi="Arial" w:cs="Arial"/>
        </w:rPr>
        <w:t xml:space="preserve"> including new legal powers for local authorities to request information from ratepayers and effective measures</w:t>
      </w:r>
      <w:r w:rsidR="00F415E9">
        <w:rPr>
          <w:rFonts w:ascii="Arial" w:hAnsi="Arial" w:cs="Arial"/>
        </w:rPr>
        <w:t xml:space="preserve"> </w:t>
      </w:r>
      <w:r w:rsidR="00380BE2">
        <w:rPr>
          <w:rFonts w:ascii="Arial" w:hAnsi="Arial" w:cs="Arial"/>
        </w:rPr>
        <w:t>to tackle abuse of mandatory reliefs relating to empty properties</w:t>
      </w:r>
      <w:r w:rsidR="001D0588">
        <w:rPr>
          <w:rFonts w:ascii="Arial" w:hAnsi="Arial" w:cs="Arial"/>
        </w:rPr>
        <w:t>,</w:t>
      </w:r>
      <w:r w:rsidR="00380BE2">
        <w:rPr>
          <w:rFonts w:ascii="Arial" w:hAnsi="Arial" w:cs="Arial"/>
        </w:rPr>
        <w:t xml:space="preserve"> charitable </w:t>
      </w:r>
      <w:r w:rsidR="00FC7275">
        <w:rPr>
          <w:rFonts w:ascii="Arial" w:hAnsi="Arial" w:cs="Arial"/>
        </w:rPr>
        <w:t>occupation</w:t>
      </w:r>
      <w:r w:rsidR="001D0588">
        <w:rPr>
          <w:rFonts w:ascii="Arial" w:hAnsi="Arial" w:cs="Arial"/>
        </w:rPr>
        <w:t xml:space="preserve"> and </w:t>
      </w:r>
      <w:r w:rsidR="00FC762A">
        <w:rPr>
          <w:rFonts w:ascii="Arial" w:hAnsi="Arial" w:cs="Arial"/>
        </w:rPr>
        <w:t>v</w:t>
      </w:r>
      <w:r w:rsidR="001D0588">
        <w:rPr>
          <w:rFonts w:ascii="Arial" w:hAnsi="Arial" w:cs="Arial"/>
        </w:rPr>
        <w:t xml:space="preserve">oluntary </w:t>
      </w:r>
      <w:r w:rsidR="00FC762A">
        <w:rPr>
          <w:rFonts w:ascii="Arial" w:hAnsi="Arial" w:cs="Arial"/>
        </w:rPr>
        <w:t>l</w:t>
      </w:r>
      <w:r w:rsidR="001D0588">
        <w:rPr>
          <w:rFonts w:ascii="Arial" w:hAnsi="Arial" w:cs="Arial"/>
        </w:rPr>
        <w:t>iquidation</w:t>
      </w:r>
      <w:r w:rsidR="00FC7275">
        <w:rPr>
          <w:rFonts w:ascii="Arial" w:hAnsi="Arial" w:cs="Arial"/>
        </w:rPr>
        <w:t xml:space="preserve">. </w:t>
      </w:r>
    </w:p>
    <w:p w14:paraId="6B888CFF" w14:textId="77777777" w:rsidR="00552764" w:rsidRPr="00090D43" w:rsidRDefault="00552764" w:rsidP="00F415E9">
      <w:pPr>
        <w:pStyle w:val="ListParagraph"/>
        <w:rPr>
          <w:rFonts w:ascii="Arial" w:hAnsi="Arial" w:cs="Arial"/>
        </w:rPr>
      </w:pPr>
    </w:p>
    <w:p w14:paraId="2B6562B5" w14:textId="77E60F37" w:rsidR="00552764" w:rsidRPr="001A5D7E" w:rsidRDefault="00552764" w:rsidP="00F415E9">
      <w:pPr>
        <w:pStyle w:val="ListParagraph"/>
        <w:spacing w:after="160" w:line="259" w:lineRule="auto"/>
        <w:ind w:left="360"/>
        <w:rPr>
          <w:rFonts w:ascii="Arial" w:hAnsi="Arial" w:cs="Arial"/>
        </w:rPr>
      </w:pPr>
    </w:p>
    <w:p w14:paraId="7A3017FE" w14:textId="0003239A" w:rsidR="00F415E9" w:rsidRDefault="00F415E9">
      <w:pPr>
        <w:widowControl/>
        <w:spacing w:line="240" w:lineRule="auto"/>
        <w:rPr>
          <w:rFonts w:ascii="Arial" w:hAnsi="Arial" w:cs="Arial"/>
        </w:rPr>
      </w:pPr>
      <w:r>
        <w:rPr>
          <w:rFonts w:ascii="Arial" w:hAnsi="Arial" w:cs="Arial"/>
        </w:rPr>
        <w:br w:type="page"/>
      </w:r>
    </w:p>
    <w:p w14:paraId="4FFA525B" w14:textId="77777777" w:rsidR="00694B01" w:rsidRDefault="00694B01" w:rsidP="00B4258A">
      <w:pPr>
        <w:pStyle w:val="ListParagraph"/>
        <w:spacing w:after="160" w:line="259" w:lineRule="auto"/>
        <w:ind w:left="0"/>
        <w:rPr>
          <w:rFonts w:ascii="Arial" w:hAnsi="Arial" w:cs="Arial"/>
          <w:b/>
        </w:rPr>
      </w:pPr>
      <w:r w:rsidRPr="00B4258A">
        <w:rPr>
          <w:rFonts w:ascii="Arial" w:hAnsi="Arial" w:cs="Arial"/>
          <w:b/>
        </w:rPr>
        <w:lastRenderedPageBreak/>
        <w:t>Resets</w:t>
      </w:r>
    </w:p>
    <w:p w14:paraId="3BFB071F" w14:textId="77777777" w:rsidR="00B4258A" w:rsidRPr="008848ED" w:rsidRDefault="00B4258A" w:rsidP="00B4258A">
      <w:pPr>
        <w:pStyle w:val="ListParagraph"/>
        <w:spacing w:after="160" w:line="259" w:lineRule="auto"/>
        <w:ind w:left="0"/>
        <w:rPr>
          <w:rFonts w:ascii="Arial" w:hAnsi="Arial" w:cs="Arial"/>
        </w:rPr>
      </w:pPr>
    </w:p>
    <w:p w14:paraId="51365F06" w14:textId="77777777" w:rsidR="00694B01" w:rsidRPr="00B4258A" w:rsidRDefault="00694B01" w:rsidP="00B4258A">
      <w:pPr>
        <w:pStyle w:val="ListParagraph"/>
        <w:spacing w:after="160" w:line="259" w:lineRule="auto"/>
        <w:ind w:left="0"/>
        <w:rPr>
          <w:rFonts w:ascii="Arial" w:hAnsi="Arial" w:cs="Arial"/>
          <w:b/>
        </w:rPr>
      </w:pPr>
      <w:r w:rsidRPr="00B4258A">
        <w:rPr>
          <w:rFonts w:ascii="Arial" w:hAnsi="Arial" w:cs="Arial"/>
          <w:b/>
        </w:rPr>
        <w:t xml:space="preserve">Question 1: </w:t>
      </w:r>
      <w:r w:rsidRPr="00B4258A">
        <w:rPr>
          <w:rFonts w:ascii="Arial" w:hAnsi="Arial" w:cs="Arial"/>
          <w:b/>
        </w:rPr>
        <w:tab/>
        <w:t>Do you prefer a partial, a phased reset or a combination of the two?</w:t>
      </w:r>
    </w:p>
    <w:p w14:paraId="2DE84D96" w14:textId="77777777" w:rsidR="00694B01" w:rsidRDefault="00694B01" w:rsidP="00B4258A">
      <w:pPr>
        <w:pStyle w:val="ListParagraph"/>
        <w:spacing w:after="160" w:line="259" w:lineRule="auto"/>
        <w:ind w:left="0"/>
        <w:rPr>
          <w:rFonts w:ascii="Arial" w:hAnsi="Arial" w:cs="Arial"/>
          <w:b/>
        </w:rPr>
      </w:pPr>
      <w:r w:rsidRPr="00B4258A">
        <w:rPr>
          <w:rFonts w:ascii="Arial" w:hAnsi="Arial" w:cs="Arial"/>
          <w:b/>
        </w:rPr>
        <w:t xml:space="preserve">Question 2: </w:t>
      </w:r>
      <w:r w:rsidRPr="00B4258A">
        <w:rPr>
          <w:rFonts w:ascii="Arial" w:hAnsi="Arial" w:cs="Arial"/>
          <w:b/>
        </w:rPr>
        <w:tab/>
        <w:t>Please comment on why you think a partial/ phased reset is more desirable.</w:t>
      </w:r>
    </w:p>
    <w:p w14:paraId="5CE8732E" w14:textId="77777777" w:rsidR="00B4258A" w:rsidRPr="00B4258A" w:rsidRDefault="00B4258A" w:rsidP="00B4258A">
      <w:pPr>
        <w:pStyle w:val="ListParagraph"/>
        <w:spacing w:after="160" w:line="259" w:lineRule="auto"/>
        <w:ind w:left="0"/>
        <w:rPr>
          <w:rFonts w:ascii="Arial" w:hAnsi="Arial" w:cs="Arial"/>
          <w:b/>
        </w:rPr>
      </w:pPr>
    </w:p>
    <w:p w14:paraId="312F2F62" w14:textId="26BAA3BB" w:rsidR="00AA451F" w:rsidRDefault="00694B01" w:rsidP="00AA451F">
      <w:pPr>
        <w:pStyle w:val="ListParagraph"/>
        <w:numPr>
          <w:ilvl w:val="0"/>
          <w:numId w:val="16"/>
        </w:numPr>
        <w:spacing w:after="160" w:line="259" w:lineRule="auto"/>
        <w:rPr>
          <w:rFonts w:ascii="Arial" w:hAnsi="Arial" w:cs="Arial"/>
        </w:rPr>
      </w:pPr>
      <w:r w:rsidRPr="00AD418D">
        <w:rPr>
          <w:rFonts w:ascii="Arial" w:hAnsi="Arial" w:cs="Arial"/>
        </w:rPr>
        <w:t>The LGA’s position, based on its response to the 2017 consultation was to support partial resets as opposed to either frequent or infrequent full resets but to retain the option for a full reset in case it is needed</w:t>
      </w:r>
      <w:r w:rsidR="00AD418D">
        <w:rPr>
          <w:rFonts w:ascii="Arial" w:hAnsi="Arial" w:cs="Arial"/>
        </w:rPr>
        <w:t>.</w:t>
      </w:r>
    </w:p>
    <w:p w14:paraId="6A5FD79A" w14:textId="77777777" w:rsidR="00AA451F" w:rsidRPr="00AA451F" w:rsidRDefault="00AA451F" w:rsidP="00AA451F">
      <w:pPr>
        <w:pStyle w:val="ListParagraph"/>
        <w:spacing w:after="160" w:line="259" w:lineRule="auto"/>
        <w:ind w:left="360"/>
        <w:rPr>
          <w:rFonts w:ascii="Arial" w:hAnsi="Arial" w:cs="Arial"/>
        </w:rPr>
      </w:pPr>
    </w:p>
    <w:p w14:paraId="6982E48B" w14:textId="2D9A3264" w:rsidR="00B4258A" w:rsidRPr="00B4258A" w:rsidRDefault="006B71D7" w:rsidP="00B4258A">
      <w:pPr>
        <w:pStyle w:val="ListParagraph"/>
        <w:numPr>
          <w:ilvl w:val="0"/>
          <w:numId w:val="16"/>
        </w:numPr>
        <w:spacing w:after="160" w:line="259" w:lineRule="auto"/>
        <w:rPr>
          <w:rFonts w:ascii="Arial" w:hAnsi="Arial" w:cs="Arial"/>
          <w:szCs w:val="22"/>
        </w:rPr>
      </w:pPr>
      <w:r w:rsidRPr="006B71D7">
        <w:rPr>
          <w:rFonts w:ascii="Arial" w:hAnsi="Arial" w:cs="Arial"/>
        </w:rPr>
        <w:t>At that time, phased resets had not been considered as an option</w:t>
      </w:r>
      <w:r w:rsidR="00DC1898">
        <w:rPr>
          <w:rFonts w:ascii="Arial" w:hAnsi="Arial" w:cs="Arial"/>
        </w:rPr>
        <w:t xml:space="preserve">. </w:t>
      </w:r>
      <w:r w:rsidR="00694B01" w:rsidRPr="006B71D7">
        <w:rPr>
          <w:rFonts w:ascii="Arial" w:hAnsi="Arial" w:cs="Arial"/>
        </w:rPr>
        <w:t xml:space="preserve">The LGA </w:t>
      </w:r>
      <w:r w:rsidR="00AD418D" w:rsidRPr="006B71D7">
        <w:rPr>
          <w:rFonts w:ascii="Arial" w:hAnsi="Arial" w:cs="Arial"/>
        </w:rPr>
        <w:t xml:space="preserve">can see </w:t>
      </w:r>
      <w:r w:rsidR="00343F4C" w:rsidRPr="006B71D7">
        <w:rPr>
          <w:rFonts w:ascii="Arial" w:hAnsi="Arial" w:cs="Arial"/>
        </w:rPr>
        <w:t xml:space="preserve">the merits of phased resets </w:t>
      </w:r>
      <w:r w:rsidR="00A55ED1">
        <w:rPr>
          <w:rFonts w:ascii="Arial" w:hAnsi="Arial" w:cs="Arial"/>
        </w:rPr>
        <w:t xml:space="preserve">as they would allow local authorities to keep the benefits of growth for a defined period, </w:t>
      </w:r>
      <w:r w:rsidR="00AD418D" w:rsidRPr="006B71D7">
        <w:rPr>
          <w:rFonts w:ascii="Arial" w:hAnsi="Arial" w:cs="Arial"/>
        </w:rPr>
        <w:t>they would</w:t>
      </w:r>
      <w:r w:rsidR="00694B01" w:rsidRPr="006B71D7">
        <w:rPr>
          <w:rFonts w:ascii="Arial" w:hAnsi="Arial" w:cs="Arial"/>
          <w:szCs w:val="22"/>
        </w:rPr>
        <w:t xml:space="preserve"> avoid clif</w:t>
      </w:r>
      <w:r w:rsidR="00343F4C" w:rsidRPr="006B71D7">
        <w:rPr>
          <w:rFonts w:ascii="Arial" w:hAnsi="Arial" w:cs="Arial"/>
          <w:szCs w:val="22"/>
        </w:rPr>
        <w:t>f-edges and allow for planning</w:t>
      </w:r>
      <w:r w:rsidR="00DC1898">
        <w:rPr>
          <w:rFonts w:ascii="Arial" w:hAnsi="Arial" w:cs="Arial"/>
          <w:szCs w:val="22"/>
        </w:rPr>
        <w:t xml:space="preserve">. </w:t>
      </w:r>
      <w:r w:rsidRPr="006B71D7">
        <w:rPr>
          <w:rFonts w:ascii="Arial" w:hAnsi="Arial" w:cs="Arial"/>
          <w:szCs w:val="22"/>
        </w:rPr>
        <w:t xml:space="preserve">However, </w:t>
      </w:r>
      <w:r>
        <w:rPr>
          <w:rFonts w:ascii="Arial" w:hAnsi="Arial" w:cs="Arial"/>
          <w:szCs w:val="22"/>
        </w:rPr>
        <w:t>w</w:t>
      </w:r>
      <w:r w:rsidR="00AD418D" w:rsidRPr="006B71D7">
        <w:rPr>
          <w:rFonts w:ascii="Arial" w:hAnsi="Arial" w:cs="Arial"/>
          <w:szCs w:val="22"/>
        </w:rPr>
        <w:t>e would like to see more mo</w:t>
      </w:r>
      <w:r w:rsidR="001D16BB">
        <w:rPr>
          <w:rFonts w:ascii="Arial" w:hAnsi="Arial" w:cs="Arial"/>
          <w:szCs w:val="22"/>
        </w:rPr>
        <w:t>delling of the impact of phased resets</w:t>
      </w:r>
      <w:r w:rsidR="00AA451F">
        <w:rPr>
          <w:rFonts w:ascii="Arial" w:hAnsi="Arial" w:cs="Arial"/>
          <w:szCs w:val="22"/>
        </w:rPr>
        <w:t xml:space="preserve">, including how they could work with partial and full resets, </w:t>
      </w:r>
      <w:r w:rsidR="00AD418D" w:rsidRPr="006B71D7">
        <w:rPr>
          <w:rFonts w:ascii="Arial" w:hAnsi="Arial" w:cs="Arial"/>
          <w:szCs w:val="22"/>
        </w:rPr>
        <w:t>b</w:t>
      </w:r>
      <w:r w:rsidR="00B4258A">
        <w:rPr>
          <w:rFonts w:ascii="Arial" w:hAnsi="Arial" w:cs="Arial"/>
          <w:szCs w:val="22"/>
        </w:rPr>
        <w:t>efore a final decision is made.</w:t>
      </w:r>
    </w:p>
    <w:p w14:paraId="41AEB67E" w14:textId="5C3F88D2" w:rsidR="00B4258A" w:rsidRPr="008D55B6" w:rsidRDefault="00B4258A" w:rsidP="004A3D80">
      <w:pPr>
        <w:pStyle w:val="ListParagraph"/>
        <w:spacing w:after="160" w:line="259" w:lineRule="auto"/>
        <w:ind w:left="0"/>
        <w:rPr>
          <w:rFonts w:ascii="Arial" w:hAnsi="Arial" w:cs="Arial"/>
        </w:rPr>
      </w:pPr>
    </w:p>
    <w:p w14:paraId="018812A2" w14:textId="77777777" w:rsidR="00B4258A" w:rsidRPr="008D55B6" w:rsidRDefault="00B4258A" w:rsidP="004A3D80">
      <w:pPr>
        <w:pStyle w:val="ListParagraph"/>
        <w:spacing w:after="160" w:line="259" w:lineRule="auto"/>
        <w:ind w:left="0"/>
        <w:rPr>
          <w:rFonts w:ascii="Arial" w:hAnsi="Arial" w:cs="Arial"/>
        </w:rPr>
      </w:pPr>
    </w:p>
    <w:p w14:paraId="0AE7219D" w14:textId="77777777" w:rsidR="00B4258A" w:rsidRPr="00694B01" w:rsidRDefault="00B4258A" w:rsidP="00B4258A">
      <w:pPr>
        <w:pStyle w:val="ListParagraph"/>
        <w:spacing w:after="160" w:line="259" w:lineRule="auto"/>
        <w:ind w:left="0"/>
        <w:rPr>
          <w:rFonts w:ascii="Arial" w:hAnsi="Arial" w:cs="Arial"/>
          <w:b/>
        </w:rPr>
      </w:pPr>
      <w:r w:rsidRPr="00694B01">
        <w:rPr>
          <w:rFonts w:ascii="Arial" w:hAnsi="Arial" w:cs="Arial"/>
          <w:b/>
        </w:rPr>
        <w:t xml:space="preserve">Question 3: </w:t>
      </w:r>
      <w:r w:rsidRPr="00694B01">
        <w:rPr>
          <w:rFonts w:ascii="Arial" w:hAnsi="Arial" w:cs="Arial"/>
          <w:b/>
        </w:rPr>
        <w:tab/>
        <w:t xml:space="preserve">What is the optimal time period for your preferred reset type? </w:t>
      </w:r>
    </w:p>
    <w:p w14:paraId="3FEC1323" w14:textId="77777777" w:rsidR="00B4258A" w:rsidRPr="00B4258A" w:rsidRDefault="00B4258A" w:rsidP="00B4258A">
      <w:pPr>
        <w:pStyle w:val="ListParagraph"/>
        <w:spacing w:after="160" w:line="259" w:lineRule="auto"/>
        <w:ind w:left="360"/>
        <w:rPr>
          <w:rFonts w:ascii="Arial" w:hAnsi="Arial" w:cs="Arial"/>
        </w:rPr>
      </w:pPr>
    </w:p>
    <w:p w14:paraId="189C2A49" w14:textId="49B09288" w:rsidR="00B4258A" w:rsidRPr="00AD418D" w:rsidRDefault="00B4258A" w:rsidP="00B4258A">
      <w:pPr>
        <w:pStyle w:val="ListParagraph"/>
        <w:numPr>
          <w:ilvl w:val="0"/>
          <w:numId w:val="16"/>
        </w:numPr>
        <w:spacing w:after="160" w:line="259" w:lineRule="auto"/>
        <w:rPr>
          <w:rFonts w:ascii="Arial" w:hAnsi="Arial" w:cs="Arial"/>
        </w:rPr>
      </w:pPr>
      <w:r w:rsidRPr="00B4258A">
        <w:rPr>
          <w:rFonts w:ascii="Arial" w:hAnsi="Arial" w:cs="Arial"/>
        </w:rPr>
        <w:t xml:space="preserve">There should be consideration of the effects of more frequent revaluations </w:t>
      </w:r>
      <w:r>
        <w:rPr>
          <w:rFonts w:ascii="Arial" w:hAnsi="Arial" w:cs="Arial"/>
        </w:rPr>
        <w:t xml:space="preserve">of non-domestic hereditaments </w:t>
      </w:r>
      <w:r w:rsidRPr="00B4258A">
        <w:rPr>
          <w:rFonts w:ascii="Arial" w:hAnsi="Arial" w:cs="Arial"/>
        </w:rPr>
        <w:t>on the timing of resets</w:t>
      </w:r>
      <w:r w:rsidR="00DC1898">
        <w:rPr>
          <w:rFonts w:ascii="Arial" w:hAnsi="Arial" w:cs="Arial"/>
        </w:rPr>
        <w:t xml:space="preserve">. </w:t>
      </w:r>
      <w:r w:rsidRPr="00B4258A">
        <w:rPr>
          <w:rFonts w:ascii="Arial" w:hAnsi="Arial" w:cs="Arial"/>
        </w:rPr>
        <w:t xml:space="preserve">Government policy is to move to a revaluation once every three years after 2021; if </w:t>
      </w:r>
      <w:r>
        <w:rPr>
          <w:rFonts w:ascii="Arial" w:hAnsi="Arial" w:cs="Arial"/>
        </w:rPr>
        <w:t xml:space="preserve">partial </w:t>
      </w:r>
      <w:r w:rsidRPr="00B4258A">
        <w:rPr>
          <w:rFonts w:ascii="Arial" w:hAnsi="Arial" w:cs="Arial"/>
        </w:rPr>
        <w:t>resets were aligned with revaluations the option would be to have resets either once every three or once every six years.</w:t>
      </w:r>
    </w:p>
    <w:p w14:paraId="1B1CA577" w14:textId="410D7EB5" w:rsidR="00B4258A" w:rsidRPr="00B4258A" w:rsidRDefault="00B4258A" w:rsidP="00B4258A">
      <w:pPr>
        <w:pStyle w:val="ListParagraph"/>
        <w:spacing w:after="160" w:line="259" w:lineRule="auto"/>
        <w:ind w:left="360"/>
        <w:rPr>
          <w:rFonts w:ascii="Arial" w:hAnsi="Arial" w:cs="Arial"/>
        </w:rPr>
      </w:pPr>
    </w:p>
    <w:p w14:paraId="32235E80" w14:textId="718D8241" w:rsidR="00AD418D" w:rsidRPr="00AD418D" w:rsidRDefault="00B4258A" w:rsidP="00B4258A">
      <w:pPr>
        <w:pStyle w:val="ListParagraph"/>
        <w:numPr>
          <w:ilvl w:val="0"/>
          <w:numId w:val="16"/>
        </w:numPr>
        <w:spacing w:after="160" w:line="259" w:lineRule="auto"/>
        <w:rPr>
          <w:rFonts w:ascii="Arial" w:hAnsi="Arial" w:cs="Arial"/>
          <w:szCs w:val="22"/>
        </w:rPr>
      </w:pPr>
      <w:r>
        <w:rPr>
          <w:rFonts w:ascii="Arial" w:hAnsi="Arial" w:cs="Arial"/>
        </w:rPr>
        <w:t>A</w:t>
      </w:r>
      <w:r w:rsidR="00AA451F" w:rsidRPr="00B4258A">
        <w:rPr>
          <w:rFonts w:ascii="Arial" w:hAnsi="Arial" w:cs="Arial"/>
        </w:rPr>
        <w:t xml:space="preserve"> phased rese</w:t>
      </w:r>
      <w:r w:rsidR="008D530F">
        <w:rPr>
          <w:rFonts w:ascii="Arial" w:hAnsi="Arial" w:cs="Arial"/>
        </w:rPr>
        <w:t>t is in effect an annual reset</w:t>
      </w:r>
      <w:r w:rsidR="001D16BB">
        <w:rPr>
          <w:rFonts w:ascii="Arial" w:hAnsi="Arial" w:cs="Arial"/>
        </w:rPr>
        <w:t xml:space="preserve"> although there still may need to be full res</w:t>
      </w:r>
      <w:r w:rsidR="006A304C">
        <w:rPr>
          <w:rFonts w:ascii="Arial" w:hAnsi="Arial" w:cs="Arial"/>
        </w:rPr>
        <w:t>e</w:t>
      </w:r>
      <w:r w:rsidR="001D16BB">
        <w:rPr>
          <w:rFonts w:ascii="Arial" w:hAnsi="Arial" w:cs="Arial"/>
        </w:rPr>
        <w:t>ts a</w:t>
      </w:r>
      <w:r w:rsidR="006A304C">
        <w:rPr>
          <w:rFonts w:ascii="Arial" w:hAnsi="Arial" w:cs="Arial"/>
        </w:rPr>
        <w:t>fter</w:t>
      </w:r>
      <w:r w:rsidR="001D16BB">
        <w:rPr>
          <w:rFonts w:ascii="Arial" w:hAnsi="Arial" w:cs="Arial"/>
        </w:rPr>
        <w:t xml:space="preserve"> certain period and it may make sense to make sure these align with a revaluation</w:t>
      </w:r>
      <w:r w:rsidR="008D530F">
        <w:rPr>
          <w:rFonts w:ascii="Arial" w:hAnsi="Arial" w:cs="Arial"/>
        </w:rPr>
        <w:t>.</w:t>
      </w:r>
    </w:p>
    <w:p w14:paraId="36D97B6E" w14:textId="77777777" w:rsidR="00AD418D" w:rsidRDefault="00AD418D" w:rsidP="00DC40CA">
      <w:pPr>
        <w:pStyle w:val="ListParagraph"/>
        <w:spacing w:after="160" w:line="259" w:lineRule="auto"/>
        <w:ind w:left="0"/>
        <w:rPr>
          <w:rFonts w:ascii="Arial" w:hAnsi="Arial" w:cs="Arial"/>
        </w:rPr>
      </w:pPr>
    </w:p>
    <w:p w14:paraId="16E41B4B" w14:textId="77777777" w:rsidR="00B4258A" w:rsidRPr="00AD418D" w:rsidRDefault="00B4258A" w:rsidP="00DC40CA">
      <w:pPr>
        <w:pStyle w:val="ListParagraph"/>
        <w:spacing w:after="160" w:line="259" w:lineRule="auto"/>
        <w:ind w:left="0"/>
        <w:rPr>
          <w:rFonts w:ascii="Arial" w:hAnsi="Arial" w:cs="Arial"/>
        </w:rPr>
      </w:pPr>
    </w:p>
    <w:p w14:paraId="025B851A" w14:textId="77777777" w:rsidR="00694B01" w:rsidRDefault="00694B01" w:rsidP="00B4258A">
      <w:pPr>
        <w:pStyle w:val="ListParagraph"/>
        <w:spacing w:after="160" w:line="259" w:lineRule="auto"/>
        <w:ind w:left="0"/>
        <w:rPr>
          <w:rFonts w:ascii="Arial" w:hAnsi="Arial" w:cs="Arial"/>
          <w:b/>
        </w:rPr>
      </w:pPr>
      <w:r w:rsidRPr="00694B01">
        <w:rPr>
          <w:rFonts w:ascii="Arial" w:hAnsi="Arial" w:cs="Arial"/>
          <w:b/>
        </w:rPr>
        <w:t>Safety Net</w:t>
      </w:r>
    </w:p>
    <w:p w14:paraId="45CF4CB3" w14:textId="77777777" w:rsidR="00B4258A" w:rsidRPr="00DC40CA" w:rsidRDefault="00B4258A" w:rsidP="00B4258A">
      <w:pPr>
        <w:pStyle w:val="ListParagraph"/>
        <w:spacing w:after="160" w:line="259" w:lineRule="auto"/>
        <w:ind w:left="0"/>
        <w:rPr>
          <w:rFonts w:ascii="Arial" w:hAnsi="Arial" w:cs="Arial"/>
        </w:rPr>
      </w:pPr>
    </w:p>
    <w:p w14:paraId="0C0DD685" w14:textId="77777777" w:rsidR="00694B01" w:rsidRDefault="00694B01" w:rsidP="00B4258A">
      <w:pPr>
        <w:pStyle w:val="ListParagraph"/>
        <w:spacing w:after="160" w:line="259" w:lineRule="auto"/>
        <w:ind w:left="0"/>
        <w:rPr>
          <w:rFonts w:ascii="Arial" w:hAnsi="Arial" w:cs="Arial"/>
          <w:b/>
        </w:rPr>
      </w:pPr>
      <w:r w:rsidRPr="00694B01">
        <w:rPr>
          <w:rFonts w:ascii="Arial" w:hAnsi="Arial" w:cs="Arial"/>
          <w:b/>
        </w:rPr>
        <w:t xml:space="preserve">Question 4: </w:t>
      </w:r>
      <w:r w:rsidRPr="00694B01">
        <w:rPr>
          <w:rFonts w:ascii="Arial" w:hAnsi="Arial" w:cs="Arial"/>
          <w:b/>
        </w:rPr>
        <w:tab/>
        <w:t>Do you have any comment on the proposed approach to the safety net?</w:t>
      </w:r>
    </w:p>
    <w:p w14:paraId="06C32F75" w14:textId="77777777" w:rsidR="008F3579" w:rsidRPr="00DC40CA" w:rsidRDefault="008F3579" w:rsidP="00B4258A">
      <w:pPr>
        <w:pStyle w:val="ListParagraph"/>
        <w:spacing w:after="160" w:line="259" w:lineRule="auto"/>
        <w:ind w:left="0"/>
        <w:rPr>
          <w:rFonts w:ascii="Arial" w:hAnsi="Arial" w:cs="Arial"/>
        </w:rPr>
      </w:pPr>
    </w:p>
    <w:p w14:paraId="09EB55E8" w14:textId="6B719191" w:rsidR="00694B01" w:rsidRPr="00694B01" w:rsidRDefault="00481469" w:rsidP="008F3579">
      <w:pPr>
        <w:pStyle w:val="ListParagraph"/>
        <w:numPr>
          <w:ilvl w:val="0"/>
          <w:numId w:val="16"/>
        </w:numPr>
        <w:spacing w:after="160" w:line="259" w:lineRule="auto"/>
        <w:rPr>
          <w:rFonts w:ascii="Arial" w:hAnsi="Arial" w:cs="Arial"/>
          <w:szCs w:val="22"/>
        </w:rPr>
      </w:pPr>
      <w:r>
        <w:rPr>
          <w:rFonts w:ascii="Arial" w:hAnsi="Arial" w:cs="Arial"/>
          <w:szCs w:val="22"/>
        </w:rPr>
        <w:t>The LGA would take the same position as in our</w:t>
      </w:r>
      <w:r w:rsidR="00694B01">
        <w:rPr>
          <w:rFonts w:ascii="Arial" w:hAnsi="Arial" w:cs="Arial"/>
          <w:szCs w:val="22"/>
        </w:rPr>
        <w:t xml:space="preserve"> 2017 response</w:t>
      </w:r>
      <w:r>
        <w:rPr>
          <w:rFonts w:ascii="Arial" w:hAnsi="Arial" w:cs="Arial"/>
          <w:szCs w:val="22"/>
        </w:rPr>
        <w:t xml:space="preserve"> where we</w:t>
      </w:r>
      <w:r w:rsidR="00694B01">
        <w:rPr>
          <w:rFonts w:ascii="Arial" w:hAnsi="Arial" w:cs="Arial"/>
          <w:szCs w:val="22"/>
        </w:rPr>
        <w:t xml:space="preserve"> supported the continuation of a safety net based on the current method</w:t>
      </w:r>
      <w:r w:rsidR="000C53E2">
        <w:rPr>
          <w:rFonts w:ascii="Arial" w:hAnsi="Arial" w:cs="Arial"/>
          <w:szCs w:val="22"/>
        </w:rPr>
        <w:t xml:space="preserve">. </w:t>
      </w:r>
      <w:r w:rsidR="00694B01">
        <w:rPr>
          <w:rFonts w:ascii="Arial" w:hAnsi="Arial" w:cs="Arial"/>
          <w:szCs w:val="22"/>
        </w:rPr>
        <w:t xml:space="preserve">We </w:t>
      </w:r>
      <w:r>
        <w:rPr>
          <w:rFonts w:ascii="Arial" w:hAnsi="Arial" w:cs="Arial"/>
          <w:szCs w:val="22"/>
        </w:rPr>
        <w:t>also agree that</w:t>
      </w:r>
      <w:r w:rsidR="00694B01">
        <w:rPr>
          <w:rFonts w:ascii="Arial" w:hAnsi="Arial" w:cs="Arial"/>
          <w:szCs w:val="22"/>
        </w:rPr>
        <w:t xml:space="preserve"> other elements of the system </w:t>
      </w:r>
      <w:r>
        <w:rPr>
          <w:rFonts w:ascii="Arial" w:hAnsi="Arial" w:cs="Arial"/>
          <w:szCs w:val="22"/>
        </w:rPr>
        <w:t xml:space="preserve">should be set </w:t>
      </w:r>
      <w:r w:rsidR="00694B01">
        <w:rPr>
          <w:rFonts w:ascii="Arial" w:hAnsi="Arial" w:cs="Arial"/>
          <w:szCs w:val="22"/>
        </w:rPr>
        <w:t>before deciding the level of the safety net</w:t>
      </w:r>
      <w:r w:rsidR="000C53E2">
        <w:rPr>
          <w:rFonts w:ascii="Arial" w:hAnsi="Arial" w:cs="Arial"/>
          <w:szCs w:val="22"/>
        </w:rPr>
        <w:t xml:space="preserve">. </w:t>
      </w:r>
      <w:r w:rsidR="008576E0">
        <w:rPr>
          <w:rFonts w:ascii="Arial" w:hAnsi="Arial" w:cs="Arial"/>
          <w:szCs w:val="22"/>
        </w:rPr>
        <w:t>We believe that t</w:t>
      </w:r>
      <w:r w:rsidR="00694B01">
        <w:rPr>
          <w:rFonts w:ascii="Arial" w:hAnsi="Arial" w:cs="Arial"/>
          <w:szCs w:val="22"/>
        </w:rPr>
        <w:t xml:space="preserve">he safety net should be funded by </w:t>
      </w:r>
      <w:r>
        <w:rPr>
          <w:rFonts w:ascii="Arial" w:hAnsi="Arial" w:cs="Arial"/>
          <w:szCs w:val="22"/>
        </w:rPr>
        <w:t xml:space="preserve">proceeds from the central list rather than by </w:t>
      </w:r>
      <w:r w:rsidR="00C87926">
        <w:rPr>
          <w:rFonts w:ascii="Arial" w:hAnsi="Arial" w:cs="Arial"/>
          <w:szCs w:val="22"/>
        </w:rPr>
        <w:t xml:space="preserve">a </w:t>
      </w:r>
      <w:r w:rsidR="006A304C">
        <w:rPr>
          <w:rFonts w:ascii="Arial" w:hAnsi="Arial" w:cs="Arial"/>
          <w:szCs w:val="22"/>
        </w:rPr>
        <w:t xml:space="preserve">levy or a </w:t>
      </w:r>
      <w:r>
        <w:rPr>
          <w:rFonts w:ascii="Arial" w:hAnsi="Arial" w:cs="Arial"/>
          <w:szCs w:val="22"/>
        </w:rPr>
        <w:t>top-slice</w:t>
      </w:r>
      <w:r w:rsidR="00C87926">
        <w:rPr>
          <w:rFonts w:ascii="Arial" w:hAnsi="Arial" w:cs="Arial"/>
          <w:szCs w:val="22"/>
        </w:rPr>
        <w:t xml:space="preserve"> from local authorities</w:t>
      </w:r>
      <w:r>
        <w:rPr>
          <w:rFonts w:ascii="Arial" w:hAnsi="Arial" w:cs="Arial"/>
          <w:szCs w:val="22"/>
        </w:rPr>
        <w:t>.</w:t>
      </w:r>
    </w:p>
    <w:p w14:paraId="7C4DDB08" w14:textId="77777777" w:rsidR="00481469" w:rsidRPr="00D07FD3" w:rsidRDefault="00481469" w:rsidP="00D07FD3">
      <w:pPr>
        <w:pStyle w:val="ListParagraph"/>
        <w:spacing w:after="160" w:line="259" w:lineRule="auto"/>
        <w:ind w:left="0"/>
        <w:rPr>
          <w:rFonts w:ascii="Arial" w:hAnsi="Arial" w:cs="Arial"/>
        </w:rPr>
      </w:pPr>
    </w:p>
    <w:p w14:paraId="18B4518B" w14:textId="77777777" w:rsidR="00D07FD3" w:rsidRPr="00D07FD3" w:rsidRDefault="00D07FD3" w:rsidP="00B4258A">
      <w:pPr>
        <w:pStyle w:val="ListParagraph"/>
        <w:spacing w:after="160" w:line="259" w:lineRule="auto"/>
        <w:ind w:left="0"/>
        <w:rPr>
          <w:rFonts w:ascii="Arial" w:hAnsi="Arial" w:cs="Arial"/>
        </w:rPr>
      </w:pPr>
    </w:p>
    <w:p w14:paraId="603C8701" w14:textId="77777777" w:rsidR="00694B01" w:rsidRDefault="00694B01" w:rsidP="00B4258A">
      <w:pPr>
        <w:pStyle w:val="ListParagraph"/>
        <w:spacing w:after="160" w:line="259" w:lineRule="auto"/>
        <w:ind w:left="0"/>
        <w:rPr>
          <w:rFonts w:ascii="Arial" w:hAnsi="Arial" w:cs="Arial"/>
          <w:b/>
        </w:rPr>
      </w:pPr>
      <w:r w:rsidRPr="00694B01">
        <w:rPr>
          <w:rFonts w:ascii="Arial" w:hAnsi="Arial" w:cs="Arial"/>
          <w:b/>
        </w:rPr>
        <w:t>Levy</w:t>
      </w:r>
    </w:p>
    <w:p w14:paraId="66662E44" w14:textId="77777777" w:rsidR="00B4258A" w:rsidRPr="00DC40CA" w:rsidRDefault="00B4258A" w:rsidP="00B4258A">
      <w:pPr>
        <w:pStyle w:val="ListParagraph"/>
        <w:spacing w:after="160" w:line="259" w:lineRule="auto"/>
        <w:ind w:left="0"/>
        <w:rPr>
          <w:rFonts w:ascii="Arial" w:hAnsi="Arial" w:cs="Arial"/>
        </w:rPr>
      </w:pPr>
    </w:p>
    <w:p w14:paraId="0D142415" w14:textId="77777777" w:rsidR="00694B01" w:rsidRPr="00694B01" w:rsidRDefault="00694B01" w:rsidP="00B4258A">
      <w:pPr>
        <w:pStyle w:val="ListParagraph"/>
        <w:spacing w:after="160" w:line="259" w:lineRule="auto"/>
        <w:ind w:left="0"/>
        <w:rPr>
          <w:rFonts w:ascii="Arial" w:hAnsi="Arial" w:cs="Arial"/>
          <w:b/>
        </w:rPr>
      </w:pPr>
      <w:r w:rsidRPr="00694B01">
        <w:rPr>
          <w:rFonts w:ascii="Arial" w:hAnsi="Arial" w:cs="Arial"/>
          <w:b/>
        </w:rPr>
        <w:t>Question 5:</w:t>
      </w:r>
      <w:r w:rsidRPr="00694B01">
        <w:rPr>
          <w:rFonts w:ascii="Arial" w:hAnsi="Arial" w:cs="Arial"/>
          <w:b/>
        </w:rPr>
        <w:tab/>
        <w:t>Do you agree with this approach to the reform of the levy?</w:t>
      </w:r>
    </w:p>
    <w:p w14:paraId="58B8F0A0" w14:textId="77777777" w:rsidR="00694B01" w:rsidRDefault="00694B01" w:rsidP="00B4258A">
      <w:pPr>
        <w:pStyle w:val="ListParagraph"/>
        <w:spacing w:after="160" w:line="259" w:lineRule="auto"/>
        <w:ind w:left="0"/>
        <w:rPr>
          <w:rFonts w:ascii="Arial" w:hAnsi="Arial" w:cs="Arial"/>
          <w:b/>
        </w:rPr>
      </w:pPr>
      <w:r w:rsidRPr="00694B01">
        <w:rPr>
          <w:rFonts w:ascii="Arial" w:hAnsi="Arial" w:cs="Arial"/>
          <w:b/>
        </w:rPr>
        <w:t>Question 6:</w:t>
      </w:r>
      <w:r w:rsidRPr="00694B01">
        <w:rPr>
          <w:rFonts w:ascii="Arial" w:hAnsi="Arial" w:cs="Arial"/>
          <w:b/>
        </w:rPr>
        <w:tab/>
        <w:t>If so, what do you consider to be an appropriate level at which to classify growth as ‘extraordinary’?</w:t>
      </w:r>
    </w:p>
    <w:p w14:paraId="50559DAC" w14:textId="77777777" w:rsidR="00B4258A" w:rsidRPr="00694B01" w:rsidRDefault="00B4258A" w:rsidP="00B4258A">
      <w:pPr>
        <w:pStyle w:val="ListParagraph"/>
        <w:spacing w:after="160" w:line="259" w:lineRule="auto"/>
        <w:ind w:left="0"/>
        <w:rPr>
          <w:rFonts w:ascii="Arial" w:hAnsi="Arial" w:cs="Arial"/>
          <w:b/>
        </w:rPr>
      </w:pPr>
    </w:p>
    <w:p w14:paraId="0833D6FF" w14:textId="77777777" w:rsidR="004C1CDA" w:rsidRDefault="00694B01" w:rsidP="008F3579">
      <w:pPr>
        <w:pStyle w:val="ListParagraph"/>
        <w:numPr>
          <w:ilvl w:val="0"/>
          <w:numId w:val="16"/>
        </w:numPr>
        <w:spacing w:after="160" w:line="259" w:lineRule="auto"/>
        <w:rPr>
          <w:rFonts w:ascii="Arial" w:hAnsi="Arial" w:cs="Arial"/>
        </w:rPr>
      </w:pPr>
      <w:r w:rsidRPr="00481469">
        <w:rPr>
          <w:rFonts w:ascii="Arial" w:hAnsi="Arial" w:cs="Arial"/>
        </w:rPr>
        <w:t xml:space="preserve">The LGA </w:t>
      </w:r>
      <w:r w:rsidR="00481469">
        <w:rPr>
          <w:rFonts w:ascii="Arial" w:hAnsi="Arial" w:cs="Arial"/>
        </w:rPr>
        <w:t>notes that this was not consulted on previously as Government policy was to abolish the levy</w:t>
      </w:r>
      <w:r w:rsidR="008576E0">
        <w:rPr>
          <w:rFonts w:ascii="Arial" w:hAnsi="Arial" w:cs="Arial"/>
        </w:rPr>
        <w:t xml:space="preserve"> and this is not currently possible without legislation</w:t>
      </w:r>
      <w:r w:rsidR="004C1CDA">
        <w:rPr>
          <w:rFonts w:ascii="Arial" w:hAnsi="Arial" w:cs="Arial"/>
        </w:rPr>
        <w:t>.</w:t>
      </w:r>
    </w:p>
    <w:p w14:paraId="68625035" w14:textId="77777777" w:rsidR="004C1CDA" w:rsidRDefault="004C1CDA" w:rsidP="004C1CDA">
      <w:pPr>
        <w:pStyle w:val="ListParagraph"/>
        <w:spacing w:after="160" w:line="259" w:lineRule="auto"/>
        <w:ind w:left="360"/>
        <w:rPr>
          <w:rFonts w:ascii="Arial" w:hAnsi="Arial" w:cs="Arial"/>
        </w:rPr>
      </w:pPr>
    </w:p>
    <w:p w14:paraId="49F41067" w14:textId="7AC7A806" w:rsidR="00694B01" w:rsidRPr="00481469" w:rsidRDefault="00481469" w:rsidP="008F3579">
      <w:pPr>
        <w:pStyle w:val="ListParagraph"/>
        <w:numPr>
          <w:ilvl w:val="0"/>
          <w:numId w:val="16"/>
        </w:numPr>
        <w:spacing w:after="160" w:line="259" w:lineRule="auto"/>
        <w:rPr>
          <w:rFonts w:ascii="Arial" w:hAnsi="Arial" w:cs="Arial"/>
        </w:rPr>
      </w:pPr>
      <w:r>
        <w:rPr>
          <w:rFonts w:ascii="Arial" w:hAnsi="Arial" w:cs="Arial"/>
        </w:rPr>
        <w:lastRenderedPageBreak/>
        <w:t xml:space="preserve">There is no </w:t>
      </w:r>
      <w:r w:rsidR="00694B01" w:rsidRPr="00481469">
        <w:rPr>
          <w:rFonts w:ascii="Arial" w:hAnsi="Arial" w:cs="Arial"/>
        </w:rPr>
        <w:t xml:space="preserve">consensus on the </w:t>
      </w:r>
      <w:r w:rsidR="008576E0">
        <w:rPr>
          <w:rFonts w:ascii="Arial" w:hAnsi="Arial" w:cs="Arial"/>
        </w:rPr>
        <w:t xml:space="preserve">approach </w:t>
      </w:r>
      <w:r w:rsidR="00980636">
        <w:rPr>
          <w:rFonts w:ascii="Arial" w:hAnsi="Arial" w:cs="Arial"/>
        </w:rPr>
        <w:t xml:space="preserve">to </w:t>
      </w:r>
      <w:r w:rsidR="008576E0">
        <w:rPr>
          <w:rFonts w:ascii="Arial" w:hAnsi="Arial" w:cs="Arial"/>
        </w:rPr>
        <w:t xml:space="preserve">or level of the </w:t>
      </w:r>
      <w:r w:rsidR="00694B01" w:rsidRPr="00481469">
        <w:rPr>
          <w:rFonts w:ascii="Arial" w:hAnsi="Arial" w:cs="Arial"/>
        </w:rPr>
        <w:t>levy among LGA member authorities</w:t>
      </w:r>
      <w:r w:rsidR="009A26B3">
        <w:rPr>
          <w:rFonts w:ascii="Arial" w:hAnsi="Arial" w:cs="Arial"/>
        </w:rPr>
        <w:t xml:space="preserve">. </w:t>
      </w:r>
      <w:r w:rsidR="00694B01" w:rsidRPr="00481469">
        <w:rPr>
          <w:rFonts w:ascii="Arial" w:hAnsi="Arial" w:cs="Arial"/>
        </w:rPr>
        <w:t>Some would like it to be abolished</w:t>
      </w:r>
      <w:r w:rsidR="008576E0">
        <w:rPr>
          <w:rFonts w:ascii="Arial" w:hAnsi="Arial" w:cs="Arial"/>
        </w:rPr>
        <w:t xml:space="preserve"> completely </w:t>
      </w:r>
      <w:r w:rsidR="00EF1453">
        <w:rPr>
          <w:rFonts w:ascii="Arial" w:hAnsi="Arial" w:cs="Arial"/>
        </w:rPr>
        <w:t xml:space="preserve">and others have different views on the levels </w:t>
      </w:r>
      <w:r w:rsidR="00113E51">
        <w:rPr>
          <w:rFonts w:ascii="Arial" w:hAnsi="Arial" w:cs="Arial"/>
        </w:rPr>
        <w:t>considered</w:t>
      </w:r>
      <w:r w:rsidR="008576E0">
        <w:rPr>
          <w:rFonts w:ascii="Arial" w:hAnsi="Arial" w:cs="Arial"/>
        </w:rPr>
        <w:t xml:space="preserve"> in the consultation paper</w:t>
      </w:r>
      <w:r w:rsidR="00EF1453">
        <w:rPr>
          <w:rFonts w:ascii="Arial" w:hAnsi="Arial" w:cs="Arial"/>
        </w:rPr>
        <w:t xml:space="preserve">. </w:t>
      </w:r>
      <w:r w:rsidR="008576E0">
        <w:rPr>
          <w:rFonts w:ascii="Arial" w:hAnsi="Arial" w:cs="Arial"/>
        </w:rPr>
        <w:t xml:space="preserve"> As a result w</w:t>
      </w:r>
      <w:r>
        <w:rPr>
          <w:rFonts w:ascii="Arial" w:hAnsi="Arial" w:cs="Arial"/>
        </w:rPr>
        <w:t xml:space="preserve">e </w:t>
      </w:r>
      <w:r w:rsidR="00D15EFA">
        <w:rPr>
          <w:rFonts w:ascii="Arial" w:hAnsi="Arial" w:cs="Arial"/>
        </w:rPr>
        <w:t>do</w:t>
      </w:r>
      <w:r>
        <w:rPr>
          <w:rFonts w:ascii="Arial" w:hAnsi="Arial" w:cs="Arial"/>
        </w:rPr>
        <w:t xml:space="preserve"> not </w:t>
      </w:r>
      <w:r w:rsidR="00694B01" w:rsidRPr="00481469">
        <w:rPr>
          <w:rFonts w:ascii="Arial" w:hAnsi="Arial" w:cs="Arial"/>
        </w:rPr>
        <w:t>express a view on a particular threshold level.</w:t>
      </w:r>
    </w:p>
    <w:p w14:paraId="25EF98DE" w14:textId="5C7C447E" w:rsidR="008F3579" w:rsidRDefault="008F3579" w:rsidP="008F3579">
      <w:pPr>
        <w:pStyle w:val="ListParagraph"/>
        <w:spacing w:after="160" w:line="259" w:lineRule="auto"/>
        <w:ind w:left="0"/>
        <w:rPr>
          <w:rFonts w:ascii="Arial" w:hAnsi="Arial" w:cs="Arial"/>
        </w:rPr>
      </w:pPr>
    </w:p>
    <w:p w14:paraId="04A22BF0" w14:textId="77777777" w:rsidR="008F3579" w:rsidRPr="008F3579" w:rsidRDefault="008F3579" w:rsidP="008F3579">
      <w:pPr>
        <w:pStyle w:val="ListParagraph"/>
        <w:spacing w:after="160" w:line="259" w:lineRule="auto"/>
        <w:ind w:left="0"/>
        <w:rPr>
          <w:rFonts w:ascii="Arial" w:hAnsi="Arial" w:cs="Arial"/>
        </w:rPr>
      </w:pPr>
    </w:p>
    <w:p w14:paraId="574AAEA8" w14:textId="77777777" w:rsidR="00694B01" w:rsidRDefault="00694B01" w:rsidP="008F3579">
      <w:pPr>
        <w:pStyle w:val="ListParagraph"/>
        <w:spacing w:after="160" w:line="259" w:lineRule="auto"/>
        <w:ind w:left="0"/>
        <w:rPr>
          <w:rFonts w:ascii="Arial" w:hAnsi="Arial" w:cs="Arial"/>
          <w:b/>
        </w:rPr>
      </w:pPr>
      <w:r w:rsidRPr="00694B01">
        <w:rPr>
          <w:rFonts w:ascii="Arial" w:hAnsi="Arial" w:cs="Arial"/>
          <w:b/>
        </w:rPr>
        <w:t>Tier Splits</w:t>
      </w:r>
    </w:p>
    <w:p w14:paraId="65F95522" w14:textId="77777777" w:rsidR="008F3579" w:rsidRPr="00694B01" w:rsidRDefault="008F3579" w:rsidP="008F3579">
      <w:pPr>
        <w:pStyle w:val="ListParagraph"/>
        <w:spacing w:after="160" w:line="259" w:lineRule="auto"/>
        <w:ind w:left="0"/>
        <w:rPr>
          <w:rFonts w:ascii="Arial" w:hAnsi="Arial" w:cs="Arial"/>
          <w:b/>
        </w:rPr>
      </w:pPr>
    </w:p>
    <w:p w14:paraId="671B4915" w14:textId="77777777" w:rsidR="00694B01" w:rsidRPr="00694B01" w:rsidRDefault="00694B01" w:rsidP="008F3579">
      <w:pPr>
        <w:pStyle w:val="ListParagraph"/>
        <w:spacing w:after="160" w:line="259" w:lineRule="auto"/>
        <w:ind w:left="0"/>
        <w:rPr>
          <w:rFonts w:ascii="Arial" w:hAnsi="Arial" w:cs="Arial"/>
          <w:b/>
        </w:rPr>
      </w:pPr>
      <w:r w:rsidRPr="00694B01">
        <w:rPr>
          <w:rFonts w:ascii="Arial" w:hAnsi="Arial" w:cs="Arial"/>
          <w:b/>
        </w:rPr>
        <w:t>Question 7:</w:t>
      </w:r>
      <w:r w:rsidRPr="00694B01">
        <w:rPr>
          <w:rFonts w:ascii="Arial" w:hAnsi="Arial" w:cs="Arial"/>
          <w:b/>
        </w:rPr>
        <w:tab/>
        <w:t xml:space="preserve">What should the fall-back position be for the national tier split between counties and districts, should these authorities be unable to reach an agreement? </w:t>
      </w:r>
    </w:p>
    <w:p w14:paraId="1CCF939B" w14:textId="48F97004" w:rsidR="00694B01" w:rsidRDefault="00694B01" w:rsidP="008F3579">
      <w:pPr>
        <w:pStyle w:val="ListParagraph"/>
        <w:spacing w:after="160" w:line="259" w:lineRule="auto"/>
        <w:ind w:left="0"/>
        <w:rPr>
          <w:rFonts w:ascii="Arial" w:hAnsi="Arial" w:cs="Arial"/>
          <w:b/>
        </w:rPr>
      </w:pPr>
      <w:r w:rsidRPr="00694B01">
        <w:rPr>
          <w:rFonts w:ascii="Arial" w:hAnsi="Arial" w:cs="Arial"/>
          <w:b/>
        </w:rPr>
        <w:t>Question 8:</w:t>
      </w:r>
      <w:r w:rsidRPr="00694B01">
        <w:rPr>
          <w:rFonts w:ascii="Arial" w:hAnsi="Arial" w:cs="Arial"/>
          <w:b/>
        </w:rPr>
        <w:tab/>
        <w:t>Should pools be a</w:t>
      </w:r>
      <w:r w:rsidR="008F3579">
        <w:rPr>
          <w:rFonts w:ascii="Arial" w:hAnsi="Arial" w:cs="Arial"/>
          <w:b/>
        </w:rPr>
        <w:t>ble to set tier splits locally?</w:t>
      </w:r>
    </w:p>
    <w:p w14:paraId="712F91CE" w14:textId="77777777" w:rsidR="008F3579" w:rsidRPr="00694B01" w:rsidRDefault="008F3579" w:rsidP="008F3579">
      <w:pPr>
        <w:pStyle w:val="ListParagraph"/>
        <w:spacing w:after="160" w:line="259" w:lineRule="auto"/>
        <w:ind w:left="0"/>
        <w:rPr>
          <w:rFonts w:ascii="Arial" w:hAnsi="Arial" w:cs="Arial"/>
          <w:b/>
        </w:rPr>
      </w:pPr>
    </w:p>
    <w:p w14:paraId="65052683" w14:textId="6590D3C6" w:rsidR="007E5CB8" w:rsidRPr="007E5CB8" w:rsidRDefault="00694B01" w:rsidP="008F3579">
      <w:pPr>
        <w:pStyle w:val="ListParagraph"/>
        <w:numPr>
          <w:ilvl w:val="0"/>
          <w:numId w:val="16"/>
        </w:numPr>
        <w:spacing w:after="160" w:line="259" w:lineRule="auto"/>
        <w:rPr>
          <w:rFonts w:ascii="Arial" w:hAnsi="Arial" w:cs="Arial"/>
          <w:szCs w:val="22"/>
        </w:rPr>
      </w:pPr>
      <w:r>
        <w:rPr>
          <w:rFonts w:ascii="Arial" w:hAnsi="Arial" w:cs="Arial"/>
        </w:rPr>
        <w:t>We w</w:t>
      </w:r>
      <w:r w:rsidR="001A6DBD">
        <w:rPr>
          <w:rFonts w:ascii="Arial" w:hAnsi="Arial" w:cs="Arial"/>
          <w:szCs w:val="22"/>
        </w:rPr>
        <w:t>elcome</w:t>
      </w:r>
      <w:r>
        <w:rPr>
          <w:rFonts w:ascii="Arial" w:hAnsi="Arial" w:cs="Arial"/>
          <w:szCs w:val="22"/>
        </w:rPr>
        <w:t xml:space="preserve"> </w:t>
      </w:r>
      <w:r w:rsidR="008D5D37">
        <w:rPr>
          <w:rFonts w:ascii="Arial" w:hAnsi="Arial" w:cs="Arial"/>
          <w:szCs w:val="22"/>
        </w:rPr>
        <w:t xml:space="preserve">the continued </w:t>
      </w:r>
      <w:r>
        <w:rPr>
          <w:rFonts w:ascii="Arial" w:hAnsi="Arial" w:cs="Arial"/>
          <w:szCs w:val="22"/>
        </w:rPr>
        <w:t xml:space="preserve">discussions between </w:t>
      </w:r>
      <w:r w:rsidR="00C87926">
        <w:rPr>
          <w:rFonts w:ascii="Arial" w:hAnsi="Arial" w:cs="Arial"/>
          <w:szCs w:val="22"/>
        </w:rPr>
        <w:t xml:space="preserve">shire </w:t>
      </w:r>
      <w:r>
        <w:rPr>
          <w:rFonts w:ascii="Arial" w:hAnsi="Arial" w:cs="Arial"/>
          <w:szCs w:val="22"/>
        </w:rPr>
        <w:t xml:space="preserve">districts and </w:t>
      </w:r>
      <w:r w:rsidR="00C87926">
        <w:rPr>
          <w:rFonts w:ascii="Arial" w:hAnsi="Arial" w:cs="Arial"/>
          <w:szCs w:val="22"/>
        </w:rPr>
        <w:t xml:space="preserve">shire </w:t>
      </w:r>
      <w:r>
        <w:rPr>
          <w:rFonts w:ascii="Arial" w:hAnsi="Arial" w:cs="Arial"/>
          <w:szCs w:val="22"/>
        </w:rPr>
        <w:t>counties</w:t>
      </w:r>
      <w:r w:rsidR="00D70BE9">
        <w:rPr>
          <w:rFonts w:ascii="Arial" w:hAnsi="Arial" w:cs="Arial"/>
          <w:szCs w:val="22"/>
        </w:rPr>
        <w:t xml:space="preserve"> </w:t>
      </w:r>
      <w:r w:rsidR="008D5D37">
        <w:rPr>
          <w:rFonts w:ascii="Arial" w:hAnsi="Arial" w:cs="Arial"/>
          <w:szCs w:val="22"/>
        </w:rPr>
        <w:t>on tier splits and other elements of the system</w:t>
      </w:r>
      <w:r w:rsidR="00DC1898">
        <w:rPr>
          <w:rFonts w:ascii="Arial" w:hAnsi="Arial" w:cs="Arial"/>
          <w:szCs w:val="22"/>
        </w:rPr>
        <w:t xml:space="preserve">. </w:t>
      </w:r>
      <w:r w:rsidR="008D5D37">
        <w:rPr>
          <w:rFonts w:ascii="Arial" w:hAnsi="Arial" w:cs="Arial"/>
          <w:szCs w:val="22"/>
        </w:rPr>
        <w:t>We u</w:t>
      </w:r>
      <w:r w:rsidR="00D70BE9">
        <w:rPr>
          <w:rFonts w:ascii="Arial" w:hAnsi="Arial" w:cs="Arial"/>
          <w:szCs w:val="22"/>
        </w:rPr>
        <w:t>nderstand their need to have decisions on other elements of the system before hoping to reach an agreement on tier splits.</w:t>
      </w:r>
    </w:p>
    <w:p w14:paraId="53A65E2A" w14:textId="77777777" w:rsidR="001139E5" w:rsidRDefault="001139E5" w:rsidP="008F3579">
      <w:pPr>
        <w:pStyle w:val="ListParagraph"/>
        <w:spacing w:after="160" w:line="259" w:lineRule="auto"/>
        <w:ind w:left="360"/>
        <w:rPr>
          <w:rFonts w:ascii="Arial" w:hAnsi="Arial" w:cs="Arial"/>
          <w:szCs w:val="22"/>
        </w:rPr>
      </w:pPr>
    </w:p>
    <w:p w14:paraId="625E6724" w14:textId="3415CBA2" w:rsidR="00694B01" w:rsidRDefault="007E5CB8" w:rsidP="008F3579">
      <w:pPr>
        <w:pStyle w:val="ListParagraph"/>
        <w:numPr>
          <w:ilvl w:val="0"/>
          <w:numId w:val="16"/>
        </w:numPr>
        <w:spacing w:after="160" w:line="259" w:lineRule="auto"/>
        <w:rPr>
          <w:rFonts w:ascii="Arial" w:hAnsi="Arial" w:cs="Arial"/>
          <w:szCs w:val="22"/>
        </w:rPr>
      </w:pPr>
      <w:r>
        <w:rPr>
          <w:rFonts w:ascii="Arial" w:hAnsi="Arial" w:cs="Arial"/>
          <w:szCs w:val="22"/>
        </w:rPr>
        <w:t xml:space="preserve">We note that </w:t>
      </w:r>
      <w:r w:rsidR="00D70BE9">
        <w:rPr>
          <w:rFonts w:ascii="Arial" w:hAnsi="Arial" w:cs="Arial"/>
          <w:szCs w:val="22"/>
        </w:rPr>
        <w:t>areas</w:t>
      </w:r>
      <w:r>
        <w:rPr>
          <w:rFonts w:ascii="Arial" w:hAnsi="Arial" w:cs="Arial"/>
          <w:szCs w:val="22"/>
        </w:rPr>
        <w:t xml:space="preserve"> have set a variety of tier splits during the pilots for 100 per cent and 75 </w:t>
      </w:r>
      <w:r w:rsidR="00D70BE9">
        <w:rPr>
          <w:rFonts w:ascii="Arial" w:hAnsi="Arial" w:cs="Arial"/>
          <w:szCs w:val="22"/>
        </w:rPr>
        <w:t xml:space="preserve">per cent </w:t>
      </w:r>
      <w:r>
        <w:rPr>
          <w:rFonts w:ascii="Arial" w:hAnsi="Arial" w:cs="Arial"/>
          <w:szCs w:val="22"/>
        </w:rPr>
        <w:t>Business Rates Retention</w:t>
      </w:r>
      <w:r w:rsidR="00DC1898">
        <w:rPr>
          <w:rFonts w:ascii="Arial" w:hAnsi="Arial" w:cs="Arial"/>
          <w:szCs w:val="22"/>
        </w:rPr>
        <w:t xml:space="preserve">. </w:t>
      </w:r>
      <w:r>
        <w:rPr>
          <w:rFonts w:ascii="Arial" w:hAnsi="Arial" w:cs="Arial"/>
          <w:szCs w:val="22"/>
        </w:rPr>
        <w:t xml:space="preserve">However we </w:t>
      </w:r>
      <w:r w:rsidR="00371EFF">
        <w:rPr>
          <w:rFonts w:ascii="Arial" w:hAnsi="Arial" w:cs="Arial"/>
          <w:szCs w:val="22"/>
        </w:rPr>
        <w:t>understand the view</w:t>
      </w:r>
      <w:r w:rsidR="00D70BE9">
        <w:rPr>
          <w:rFonts w:ascii="Arial" w:hAnsi="Arial" w:cs="Arial"/>
          <w:szCs w:val="22"/>
        </w:rPr>
        <w:t xml:space="preserve"> expressed by some of these areas that it </w:t>
      </w:r>
      <w:r>
        <w:rPr>
          <w:rFonts w:ascii="Arial" w:hAnsi="Arial" w:cs="Arial"/>
          <w:szCs w:val="22"/>
        </w:rPr>
        <w:t>might be harder t</w:t>
      </w:r>
      <w:r w:rsidR="00725A60">
        <w:rPr>
          <w:rFonts w:ascii="Arial" w:hAnsi="Arial" w:cs="Arial"/>
          <w:szCs w:val="22"/>
        </w:rPr>
        <w:t xml:space="preserve">o reach agreement </w:t>
      </w:r>
      <w:r w:rsidR="00D70BE9">
        <w:rPr>
          <w:rFonts w:ascii="Arial" w:hAnsi="Arial" w:cs="Arial"/>
          <w:szCs w:val="22"/>
        </w:rPr>
        <w:t>on a tier split that is for a longer period</w:t>
      </w:r>
      <w:r w:rsidR="00DC1898">
        <w:rPr>
          <w:rFonts w:ascii="Arial" w:hAnsi="Arial" w:cs="Arial"/>
          <w:szCs w:val="22"/>
        </w:rPr>
        <w:t xml:space="preserve">. </w:t>
      </w:r>
      <w:r w:rsidR="00D70BE9">
        <w:rPr>
          <w:rFonts w:ascii="Arial" w:hAnsi="Arial" w:cs="Arial"/>
          <w:szCs w:val="22"/>
        </w:rPr>
        <w:t xml:space="preserve">Therefore, we consider that a national fall-back position </w:t>
      </w:r>
      <w:r w:rsidR="00B54953">
        <w:rPr>
          <w:rFonts w:ascii="Arial" w:hAnsi="Arial" w:cs="Arial"/>
          <w:szCs w:val="22"/>
        </w:rPr>
        <w:t xml:space="preserve">is likely to </w:t>
      </w:r>
      <w:r w:rsidR="00D70BE9">
        <w:rPr>
          <w:rFonts w:ascii="Arial" w:hAnsi="Arial" w:cs="Arial"/>
          <w:szCs w:val="22"/>
        </w:rPr>
        <w:t xml:space="preserve">be necessary and consider that this should be decided </w:t>
      </w:r>
      <w:r w:rsidR="00821BC8">
        <w:rPr>
          <w:rFonts w:ascii="Arial" w:hAnsi="Arial" w:cs="Arial"/>
          <w:szCs w:val="22"/>
        </w:rPr>
        <w:t>once all opti</w:t>
      </w:r>
      <w:r w:rsidR="00DD4421">
        <w:rPr>
          <w:rFonts w:ascii="Arial" w:hAnsi="Arial" w:cs="Arial"/>
          <w:szCs w:val="22"/>
        </w:rPr>
        <w:t xml:space="preserve">ons have been explored with </w:t>
      </w:r>
      <w:r w:rsidR="00821BC8">
        <w:rPr>
          <w:rFonts w:ascii="Arial" w:hAnsi="Arial" w:cs="Arial"/>
          <w:szCs w:val="22"/>
        </w:rPr>
        <w:t>authorities</w:t>
      </w:r>
      <w:r w:rsidR="00D70BE9">
        <w:rPr>
          <w:rFonts w:ascii="Arial" w:hAnsi="Arial" w:cs="Arial"/>
          <w:szCs w:val="22"/>
        </w:rPr>
        <w:t>.</w:t>
      </w:r>
    </w:p>
    <w:p w14:paraId="5AA7B501" w14:textId="77777777" w:rsidR="00694B01" w:rsidRDefault="00694B01" w:rsidP="008F3579">
      <w:pPr>
        <w:pStyle w:val="ListParagraph"/>
        <w:spacing w:after="160" w:line="259" w:lineRule="auto"/>
        <w:ind w:left="360"/>
        <w:rPr>
          <w:rFonts w:ascii="Arial" w:hAnsi="Arial" w:cs="Arial"/>
          <w:szCs w:val="22"/>
        </w:rPr>
      </w:pPr>
    </w:p>
    <w:p w14:paraId="0252FB94" w14:textId="307B8136" w:rsidR="008F3579" w:rsidRPr="008F3579" w:rsidRDefault="00821BC8" w:rsidP="00D70BE9">
      <w:pPr>
        <w:pStyle w:val="ListParagraph"/>
        <w:numPr>
          <w:ilvl w:val="0"/>
          <w:numId w:val="16"/>
        </w:numPr>
        <w:spacing w:after="160" w:line="259" w:lineRule="auto"/>
        <w:rPr>
          <w:rFonts w:ascii="Arial" w:hAnsi="Arial" w:cs="Arial"/>
        </w:rPr>
      </w:pPr>
      <w:r>
        <w:rPr>
          <w:rFonts w:ascii="Arial" w:hAnsi="Arial" w:cs="Arial"/>
          <w:szCs w:val="22"/>
        </w:rPr>
        <w:t>We believe that authorities in London wish to</w:t>
      </w:r>
      <w:r w:rsidR="00D70BE9" w:rsidRPr="007E5CB8">
        <w:rPr>
          <w:rFonts w:ascii="Arial" w:hAnsi="Arial" w:cs="Arial"/>
          <w:szCs w:val="22"/>
        </w:rPr>
        <w:t xml:space="preserve"> continue to set </w:t>
      </w:r>
      <w:r>
        <w:rPr>
          <w:rFonts w:ascii="Arial" w:hAnsi="Arial" w:cs="Arial"/>
          <w:szCs w:val="22"/>
        </w:rPr>
        <w:t xml:space="preserve">tier splits </w:t>
      </w:r>
      <w:r w:rsidR="00D70BE9" w:rsidRPr="007E5CB8">
        <w:rPr>
          <w:rFonts w:ascii="Arial" w:hAnsi="Arial" w:cs="Arial"/>
          <w:szCs w:val="22"/>
        </w:rPr>
        <w:t>by agreement between the Boroughs and the GLA</w:t>
      </w:r>
      <w:r w:rsidR="00DC1898">
        <w:rPr>
          <w:rFonts w:ascii="Arial" w:hAnsi="Arial" w:cs="Arial"/>
          <w:szCs w:val="22"/>
        </w:rPr>
        <w:t xml:space="preserve">. </w:t>
      </w:r>
      <w:r>
        <w:rPr>
          <w:rFonts w:ascii="Arial" w:hAnsi="Arial" w:cs="Arial"/>
          <w:szCs w:val="22"/>
        </w:rPr>
        <w:t>We support their view.</w:t>
      </w:r>
    </w:p>
    <w:p w14:paraId="350BEFC3" w14:textId="19C825B3" w:rsidR="00D70BE9" w:rsidRDefault="00D70BE9" w:rsidP="008F3579">
      <w:pPr>
        <w:pStyle w:val="ListParagraph"/>
        <w:spacing w:after="160" w:line="259" w:lineRule="auto"/>
        <w:ind w:left="360"/>
        <w:rPr>
          <w:rFonts w:ascii="Arial" w:hAnsi="Arial" w:cs="Arial"/>
        </w:rPr>
      </w:pPr>
    </w:p>
    <w:p w14:paraId="3565B471" w14:textId="77777777" w:rsidR="00D70BE9" w:rsidRPr="008F3579" w:rsidRDefault="00D70BE9" w:rsidP="008F3579">
      <w:pPr>
        <w:pStyle w:val="ListParagraph"/>
        <w:spacing w:after="160" w:line="259" w:lineRule="auto"/>
        <w:ind w:left="360"/>
        <w:rPr>
          <w:rFonts w:ascii="Arial" w:hAnsi="Arial" w:cs="Arial"/>
        </w:rPr>
      </w:pPr>
    </w:p>
    <w:p w14:paraId="6ED7DAE6" w14:textId="77777777" w:rsidR="00694B01" w:rsidRDefault="00694B01" w:rsidP="008F3579">
      <w:pPr>
        <w:pStyle w:val="ListParagraph"/>
        <w:spacing w:after="160" w:line="259" w:lineRule="auto"/>
        <w:ind w:left="0"/>
        <w:rPr>
          <w:rFonts w:ascii="Arial" w:hAnsi="Arial" w:cs="Arial"/>
          <w:b/>
        </w:rPr>
      </w:pPr>
      <w:r w:rsidRPr="00694B01">
        <w:rPr>
          <w:rFonts w:ascii="Arial" w:hAnsi="Arial" w:cs="Arial"/>
          <w:b/>
        </w:rPr>
        <w:t>Pooling</w:t>
      </w:r>
    </w:p>
    <w:p w14:paraId="0DD53AD8" w14:textId="77777777" w:rsidR="008F3579" w:rsidRPr="00694B01" w:rsidRDefault="008F3579" w:rsidP="008F3579">
      <w:pPr>
        <w:pStyle w:val="ListParagraph"/>
        <w:spacing w:after="160" w:line="259" w:lineRule="auto"/>
        <w:ind w:left="0"/>
        <w:rPr>
          <w:rFonts w:ascii="Arial" w:hAnsi="Arial" w:cs="Arial"/>
          <w:b/>
        </w:rPr>
      </w:pPr>
    </w:p>
    <w:p w14:paraId="69F5AD34" w14:textId="77777777" w:rsidR="00694B01" w:rsidRDefault="00694B01" w:rsidP="008F3579">
      <w:pPr>
        <w:pStyle w:val="ListParagraph"/>
        <w:spacing w:after="160" w:line="259" w:lineRule="auto"/>
        <w:ind w:left="0"/>
        <w:rPr>
          <w:rFonts w:ascii="Arial" w:hAnsi="Arial" w:cs="Arial"/>
          <w:b/>
        </w:rPr>
      </w:pPr>
      <w:r w:rsidRPr="00694B01">
        <w:rPr>
          <w:rFonts w:ascii="Arial" w:hAnsi="Arial" w:cs="Arial"/>
          <w:b/>
        </w:rPr>
        <w:t xml:space="preserve">Question 9: </w:t>
      </w:r>
      <w:r w:rsidRPr="00694B01">
        <w:rPr>
          <w:rFonts w:ascii="Arial" w:hAnsi="Arial" w:cs="Arial"/>
          <w:b/>
        </w:rPr>
        <w:tab/>
        <w:t>What fiscally neutral measures could be used to incentivise pooling within the reformed system?</w:t>
      </w:r>
    </w:p>
    <w:p w14:paraId="514A9E01" w14:textId="77777777" w:rsidR="00821BC8" w:rsidRPr="00694B01" w:rsidRDefault="00821BC8" w:rsidP="008F3579">
      <w:pPr>
        <w:pStyle w:val="ListParagraph"/>
        <w:spacing w:after="160" w:line="259" w:lineRule="auto"/>
        <w:ind w:left="0"/>
        <w:rPr>
          <w:rFonts w:ascii="Arial" w:hAnsi="Arial" w:cs="Arial"/>
          <w:b/>
        </w:rPr>
      </w:pPr>
    </w:p>
    <w:p w14:paraId="2090B04C" w14:textId="0E99EEC5" w:rsidR="008A0AE7" w:rsidRPr="008A0AE7" w:rsidRDefault="00694B01" w:rsidP="008A0AE7">
      <w:pPr>
        <w:pStyle w:val="ListParagraph"/>
        <w:numPr>
          <w:ilvl w:val="0"/>
          <w:numId w:val="16"/>
        </w:numPr>
        <w:rPr>
          <w:rFonts w:ascii="Arial" w:hAnsi="Arial" w:cs="Arial"/>
        </w:rPr>
      </w:pPr>
      <w:r w:rsidRPr="00725A60">
        <w:rPr>
          <w:rFonts w:ascii="Arial" w:hAnsi="Arial" w:cs="Arial"/>
        </w:rPr>
        <w:t xml:space="preserve">The LGA </w:t>
      </w:r>
      <w:r w:rsidR="0003355C">
        <w:rPr>
          <w:rFonts w:ascii="Arial" w:hAnsi="Arial" w:cs="Arial"/>
        </w:rPr>
        <w:t xml:space="preserve">can see the wider benefits of pooling in encouraging authorities to share risk and work together but </w:t>
      </w:r>
      <w:r w:rsidR="006A2277">
        <w:rPr>
          <w:rFonts w:ascii="Arial" w:hAnsi="Arial" w:cs="Arial"/>
        </w:rPr>
        <w:t>does not have any suggestions of fiscally neutral measures to incentivise pooling</w:t>
      </w:r>
      <w:r w:rsidR="00CE7486" w:rsidRPr="00E361D2">
        <w:rPr>
          <w:rFonts w:ascii="Arial" w:hAnsi="Arial" w:cs="Arial"/>
        </w:rPr>
        <w:t>.</w:t>
      </w:r>
      <w:r w:rsidR="008A0AE7">
        <w:rPr>
          <w:rFonts w:ascii="Arial" w:hAnsi="Arial" w:cs="Arial"/>
        </w:rPr>
        <w:t xml:space="preserve"> Some consider that </w:t>
      </w:r>
      <w:r w:rsidR="008A0AE7" w:rsidRPr="008A0AE7">
        <w:rPr>
          <w:rFonts w:ascii="Arial" w:hAnsi="Arial" w:cs="Arial"/>
        </w:rPr>
        <w:t xml:space="preserve">should not be any incentives for pooling as councils </w:t>
      </w:r>
      <w:r w:rsidR="00E77B80">
        <w:rPr>
          <w:rFonts w:ascii="Arial" w:hAnsi="Arial" w:cs="Arial"/>
        </w:rPr>
        <w:t>who are excluded from pooling should not be penalised</w:t>
      </w:r>
      <w:r w:rsidR="008A0AE7" w:rsidRPr="008A0AE7">
        <w:rPr>
          <w:rFonts w:ascii="Arial" w:hAnsi="Arial" w:cs="Arial"/>
        </w:rPr>
        <w:t>.</w:t>
      </w:r>
    </w:p>
    <w:p w14:paraId="2872F709" w14:textId="713F32E7" w:rsidR="00694B01" w:rsidRPr="00725A60" w:rsidRDefault="00694B01" w:rsidP="00F415E9">
      <w:pPr>
        <w:pStyle w:val="ListParagraph"/>
        <w:spacing w:after="160" w:line="259" w:lineRule="auto"/>
        <w:ind w:left="360"/>
        <w:rPr>
          <w:rFonts w:ascii="Arial" w:hAnsi="Arial" w:cs="Arial"/>
        </w:rPr>
      </w:pPr>
    </w:p>
    <w:p w14:paraId="6E709979" w14:textId="77777777" w:rsidR="006F2266" w:rsidRPr="00694B01" w:rsidRDefault="006F2266" w:rsidP="006F2266">
      <w:pPr>
        <w:pStyle w:val="ListParagraph"/>
        <w:spacing w:after="160" w:line="259" w:lineRule="auto"/>
        <w:ind w:left="0"/>
        <w:rPr>
          <w:rFonts w:ascii="Arial" w:hAnsi="Arial" w:cs="Arial"/>
          <w:b/>
        </w:rPr>
      </w:pPr>
    </w:p>
    <w:p w14:paraId="76A3F741" w14:textId="77777777" w:rsidR="00694B01" w:rsidRDefault="00694B01" w:rsidP="006F2266">
      <w:pPr>
        <w:pStyle w:val="ListParagraph"/>
        <w:spacing w:after="160" w:line="259" w:lineRule="auto"/>
        <w:ind w:left="0"/>
        <w:rPr>
          <w:rFonts w:ascii="Arial" w:hAnsi="Arial" w:cs="Arial"/>
          <w:b/>
        </w:rPr>
      </w:pPr>
      <w:r w:rsidRPr="00694B01">
        <w:rPr>
          <w:rFonts w:ascii="Arial" w:hAnsi="Arial" w:cs="Arial"/>
          <w:b/>
        </w:rPr>
        <w:t>Central and Local Lists</w:t>
      </w:r>
    </w:p>
    <w:p w14:paraId="166A28A1" w14:textId="77777777" w:rsidR="006F2266" w:rsidRPr="00694B01" w:rsidRDefault="006F2266" w:rsidP="006F2266">
      <w:pPr>
        <w:pStyle w:val="ListParagraph"/>
        <w:spacing w:after="160" w:line="259" w:lineRule="auto"/>
        <w:ind w:left="0"/>
        <w:rPr>
          <w:rFonts w:ascii="Arial" w:hAnsi="Arial" w:cs="Arial"/>
          <w:b/>
        </w:rPr>
      </w:pPr>
    </w:p>
    <w:p w14:paraId="0B5172AD" w14:textId="0A6FC222" w:rsidR="00694B01" w:rsidRPr="00694B01" w:rsidRDefault="00694B01" w:rsidP="006F2266">
      <w:pPr>
        <w:pStyle w:val="ListParagraph"/>
        <w:spacing w:after="160" w:line="259" w:lineRule="auto"/>
        <w:ind w:left="0"/>
        <w:rPr>
          <w:rFonts w:ascii="Arial" w:hAnsi="Arial" w:cs="Arial"/>
          <w:b/>
        </w:rPr>
      </w:pPr>
      <w:r w:rsidRPr="00694B01">
        <w:rPr>
          <w:rFonts w:ascii="Arial" w:hAnsi="Arial" w:cs="Arial"/>
          <w:b/>
        </w:rPr>
        <w:t xml:space="preserve">Question 10: </w:t>
      </w:r>
      <w:r w:rsidRPr="00694B01">
        <w:rPr>
          <w:rFonts w:ascii="Arial" w:hAnsi="Arial" w:cs="Arial"/>
          <w:b/>
        </w:rPr>
        <w:tab/>
        <w:t>On app</w:t>
      </w:r>
      <w:r w:rsidR="00D60B75">
        <w:rPr>
          <w:rFonts w:ascii="Arial" w:hAnsi="Arial" w:cs="Arial"/>
          <w:b/>
        </w:rPr>
        <w:t xml:space="preserve">lying the criteria outlined in </w:t>
      </w:r>
      <w:r w:rsidRPr="00694B01">
        <w:rPr>
          <w:rFonts w:ascii="Arial" w:hAnsi="Arial" w:cs="Arial"/>
          <w:b/>
        </w:rPr>
        <w:t>Annex A, are there any hereditaments which you believe should be listed in the central list? Please identify these hereditaments by name and location.</w:t>
      </w:r>
    </w:p>
    <w:p w14:paraId="4EA90647" w14:textId="77777777" w:rsidR="00694B01" w:rsidRPr="00694B01" w:rsidRDefault="00694B01" w:rsidP="006F2266">
      <w:pPr>
        <w:pStyle w:val="ListParagraph"/>
        <w:spacing w:after="160" w:line="259" w:lineRule="auto"/>
        <w:ind w:left="0"/>
        <w:rPr>
          <w:rFonts w:ascii="Arial" w:hAnsi="Arial" w:cs="Arial"/>
          <w:b/>
        </w:rPr>
      </w:pPr>
      <w:r w:rsidRPr="00694B01">
        <w:rPr>
          <w:rFonts w:ascii="Arial" w:hAnsi="Arial" w:cs="Arial"/>
          <w:b/>
        </w:rPr>
        <w:t>Question 11:</w:t>
      </w:r>
      <w:r w:rsidRPr="00694B01">
        <w:rPr>
          <w:rFonts w:ascii="Arial" w:hAnsi="Arial" w:cs="Arial"/>
          <w:b/>
        </w:rPr>
        <w:tab/>
        <w:t>On applying the criteria outlined in Annex A, are there any listed in the central list which you believe should be listed in a local list? Please identify these hereditaments by name and location.</w:t>
      </w:r>
    </w:p>
    <w:p w14:paraId="22E81B51" w14:textId="77777777" w:rsidR="00C87926" w:rsidRPr="007B0FB4" w:rsidRDefault="00C87926" w:rsidP="00077951">
      <w:pPr>
        <w:pStyle w:val="ListParagraph"/>
        <w:spacing w:after="160" w:line="259" w:lineRule="auto"/>
        <w:ind w:left="0"/>
        <w:rPr>
          <w:rFonts w:ascii="Arial" w:hAnsi="Arial" w:cs="Arial"/>
        </w:rPr>
      </w:pPr>
    </w:p>
    <w:p w14:paraId="4562AACF" w14:textId="20CA0D53" w:rsidR="00694B01" w:rsidRPr="00694B01" w:rsidRDefault="006A2277" w:rsidP="00077951">
      <w:pPr>
        <w:pStyle w:val="ListParagraph"/>
        <w:spacing w:after="160" w:line="259" w:lineRule="auto"/>
        <w:ind w:left="0"/>
        <w:rPr>
          <w:rFonts w:ascii="Arial" w:hAnsi="Arial" w:cs="Arial"/>
          <w:b/>
        </w:rPr>
      </w:pPr>
      <w:r>
        <w:rPr>
          <w:rFonts w:ascii="Arial" w:hAnsi="Arial" w:cs="Arial"/>
          <w:b/>
        </w:rPr>
        <w:t xml:space="preserve">The </w:t>
      </w:r>
      <w:r w:rsidR="00694B01" w:rsidRPr="00694B01">
        <w:rPr>
          <w:rFonts w:ascii="Arial" w:hAnsi="Arial" w:cs="Arial"/>
          <w:b/>
        </w:rPr>
        <w:t>criteria are:</w:t>
      </w:r>
    </w:p>
    <w:p w14:paraId="753F98F1" w14:textId="77777777" w:rsidR="00694B01" w:rsidRPr="00694B01" w:rsidRDefault="00694B01" w:rsidP="00077951">
      <w:pPr>
        <w:pStyle w:val="ListParagraph"/>
        <w:spacing w:after="160" w:line="259" w:lineRule="auto"/>
        <w:ind w:left="0"/>
        <w:rPr>
          <w:rFonts w:ascii="Arial" w:hAnsi="Arial" w:cs="Arial"/>
          <w:b/>
        </w:rPr>
      </w:pPr>
      <w:r w:rsidRPr="00694B01">
        <w:rPr>
          <w:rFonts w:ascii="Arial" w:hAnsi="Arial" w:cs="Arial"/>
          <w:b/>
        </w:rPr>
        <w:t>(</w:t>
      </w:r>
      <w:proofErr w:type="spellStart"/>
      <w:r w:rsidRPr="00694B01">
        <w:rPr>
          <w:rFonts w:ascii="Arial" w:hAnsi="Arial" w:cs="Arial"/>
          <w:b/>
        </w:rPr>
        <w:t>i</w:t>
      </w:r>
      <w:proofErr w:type="spellEnd"/>
      <w:r w:rsidRPr="00694B01">
        <w:rPr>
          <w:rFonts w:ascii="Arial" w:hAnsi="Arial" w:cs="Arial"/>
          <w:b/>
        </w:rPr>
        <w:t>)</w:t>
      </w:r>
      <w:r w:rsidRPr="00694B01">
        <w:rPr>
          <w:rFonts w:ascii="Arial" w:hAnsi="Arial" w:cs="Arial"/>
          <w:b/>
        </w:rPr>
        <w:tab/>
        <w:t>the nature and spread of the property</w:t>
      </w:r>
    </w:p>
    <w:p w14:paraId="23DB5C46" w14:textId="77777777" w:rsidR="00694B01" w:rsidRPr="00694B01" w:rsidRDefault="00694B01" w:rsidP="00077951">
      <w:pPr>
        <w:pStyle w:val="ListParagraph"/>
        <w:spacing w:after="160" w:line="259" w:lineRule="auto"/>
        <w:ind w:left="0"/>
        <w:rPr>
          <w:rFonts w:ascii="Arial" w:hAnsi="Arial" w:cs="Arial"/>
          <w:b/>
        </w:rPr>
      </w:pPr>
      <w:r w:rsidRPr="00694B01">
        <w:rPr>
          <w:rFonts w:ascii="Arial" w:hAnsi="Arial" w:cs="Arial"/>
          <w:b/>
        </w:rPr>
        <w:t>(ii)</w:t>
      </w:r>
      <w:r w:rsidRPr="00694B01">
        <w:rPr>
          <w:rFonts w:ascii="Arial" w:hAnsi="Arial" w:cs="Arial"/>
          <w:b/>
        </w:rPr>
        <w:tab/>
        <w:t>its size and geographical spread</w:t>
      </w:r>
    </w:p>
    <w:p w14:paraId="316FB3AF" w14:textId="35422B0F" w:rsidR="00694B01" w:rsidRDefault="00694B01" w:rsidP="00077951">
      <w:pPr>
        <w:pStyle w:val="ListParagraph"/>
        <w:spacing w:after="160" w:line="259" w:lineRule="auto"/>
        <w:ind w:left="0"/>
        <w:rPr>
          <w:rFonts w:ascii="Arial" w:hAnsi="Arial" w:cs="Arial"/>
          <w:b/>
        </w:rPr>
      </w:pPr>
      <w:r w:rsidRPr="00694B01">
        <w:rPr>
          <w:rFonts w:ascii="Arial" w:hAnsi="Arial" w:cs="Arial"/>
          <w:b/>
        </w:rPr>
        <w:t>(iii)</w:t>
      </w:r>
      <w:r w:rsidRPr="00694B01">
        <w:rPr>
          <w:rFonts w:ascii="Arial" w:hAnsi="Arial" w:cs="Arial"/>
          <w:b/>
        </w:rPr>
        <w:tab/>
        <w:t>the suitability or otherwise for</w:t>
      </w:r>
      <w:r w:rsidR="006A2277">
        <w:rPr>
          <w:rFonts w:ascii="Arial" w:hAnsi="Arial" w:cs="Arial"/>
          <w:b/>
        </w:rPr>
        <w:t xml:space="preserve"> it to be on local lists</w:t>
      </w:r>
    </w:p>
    <w:p w14:paraId="40E221CE" w14:textId="77777777" w:rsidR="00077951" w:rsidRPr="007B0FB4" w:rsidRDefault="00077951" w:rsidP="00077951">
      <w:pPr>
        <w:pStyle w:val="ListParagraph"/>
        <w:spacing w:after="160" w:line="259" w:lineRule="auto"/>
        <w:ind w:left="0"/>
        <w:rPr>
          <w:rFonts w:ascii="Arial" w:hAnsi="Arial" w:cs="Arial"/>
        </w:rPr>
      </w:pPr>
    </w:p>
    <w:p w14:paraId="247FBE08" w14:textId="7202B99D" w:rsidR="00536FDC" w:rsidRDefault="00725A60" w:rsidP="00077951">
      <w:pPr>
        <w:pStyle w:val="ListParagraph"/>
        <w:numPr>
          <w:ilvl w:val="0"/>
          <w:numId w:val="16"/>
        </w:numPr>
        <w:spacing w:after="160" w:line="259" w:lineRule="auto"/>
        <w:rPr>
          <w:rFonts w:ascii="Arial" w:hAnsi="Arial" w:cs="Arial"/>
          <w:szCs w:val="22"/>
        </w:rPr>
      </w:pPr>
      <w:r>
        <w:rPr>
          <w:rFonts w:ascii="Arial" w:hAnsi="Arial" w:cs="Arial"/>
        </w:rPr>
        <w:lastRenderedPageBreak/>
        <w:t>The LGA</w:t>
      </w:r>
      <w:r w:rsidR="00694B01">
        <w:rPr>
          <w:rFonts w:ascii="Arial" w:hAnsi="Arial" w:cs="Arial"/>
        </w:rPr>
        <w:t xml:space="preserve"> s</w:t>
      </w:r>
      <w:r w:rsidR="00694B01" w:rsidRPr="00B079D1">
        <w:rPr>
          <w:rFonts w:ascii="Arial" w:hAnsi="Arial" w:cs="Arial"/>
          <w:szCs w:val="22"/>
        </w:rPr>
        <w:t>upport</w:t>
      </w:r>
      <w:r>
        <w:rPr>
          <w:rFonts w:ascii="Arial" w:hAnsi="Arial" w:cs="Arial"/>
          <w:szCs w:val="22"/>
        </w:rPr>
        <w:t>s</w:t>
      </w:r>
      <w:r w:rsidR="00077951">
        <w:rPr>
          <w:rFonts w:ascii="Arial" w:hAnsi="Arial" w:cs="Arial"/>
          <w:szCs w:val="22"/>
        </w:rPr>
        <w:t xml:space="preserve"> </w:t>
      </w:r>
      <w:r w:rsidR="00077951" w:rsidRPr="00077951">
        <w:rPr>
          <w:rFonts w:ascii="Arial" w:hAnsi="Arial" w:cs="Arial"/>
        </w:rPr>
        <w:t>the</w:t>
      </w:r>
      <w:r w:rsidR="00694B01">
        <w:rPr>
          <w:rFonts w:ascii="Arial" w:hAnsi="Arial" w:cs="Arial"/>
          <w:szCs w:val="22"/>
        </w:rPr>
        <w:t xml:space="preserve"> review of </w:t>
      </w:r>
      <w:r w:rsidR="00F427F5">
        <w:rPr>
          <w:rFonts w:ascii="Arial" w:hAnsi="Arial" w:cs="Arial"/>
          <w:szCs w:val="22"/>
        </w:rPr>
        <w:t xml:space="preserve">the </w:t>
      </w:r>
      <w:r w:rsidR="00694B01">
        <w:rPr>
          <w:rFonts w:ascii="Arial" w:hAnsi="Arial" w:cs="Arial"/>
          <w:szCs w:val="22"/>
        </w:rPr>
        <w:t>central and local list</w:t>
      </w:r>
      <w:r w:rsidR="00DC1898">
        <w:rPr>
          <w:rFonts w:ascii="Arial" w:hAnsi="Arial" w:cs="Arial"/>
          <w:szCs w:val="22"/>
        </w:rPr>
        <w:t xml:space="preserve">. </w:t>
      </w:r>
      <w:r w:rsidR="00BF7F43">
        <w:rPr>
          <w:rFonts w:ascii="Arial" w:hAnsi="Arial" w:cs="Arial"/>
          <w:szCs w:val="22"/>
        </w:rPr>
        <w:t>We agree</w:t>
      </w:r>
      <w:r w:rsidR="00694B01">
        <w:rPr>
          <w:rFonts w:ascii="Arial" w:hAnsi="Arial" w:cs="Arial"/>
          <w:szCs w:val="22"/>
        </w:rPr>
        <w:t xml:space="preserve"> that only ‘non-local’ properties should be on the central list</w:t>
      </w:r>
      <w:r w:rsidR="00DC1898">
        <w:rPr>
          <w:rFonts w:ascii="Arial" w:hAnsi="Arial" w:cs="Arial"/>
          <w:szCs w:val="22"/>
        </w:rPr>
        <w:t xml:space="preserve">. </w:t>
      </w:r>
      <w:r>
        <w:rPr>
          <w:rFonts w:ascii="Arial" w:hAnsi="Arial" w:cs="Arial"/>
          <w:szCs w:val="22"/>
        </w:rPr>
        <w:t>We therefore</w:t>
      </w:r>
      <w:r w:rsidR="00694B01">
        <w:rPr>
          <w:rFonts w:ascii="Arial" w:hAnsi="Arial" w:cs="Arial"/>
          <w:szCs w:val="22"/>
        </w:rPr>
        <w:t xml:space="preserve"> agree </w:t>
      </w:r>
      <w:r w:rsidR="00536FDC">
        <w:rPr>
          <w:rFonts w:ascii="Arial" w:hAnsi="Arial" w:cs="Arial"/>
          <w:szCs w:val="22"/>
        </w:rPr>
        <w:t xml:space="preserve">that </w:t>
      </w:r>
      <w:r w:rsidR="00694B01">
        <w:rPr>
          <w:rFonts w:ascii="Arial" w:hAnsi="Arial" w:cs="Arial"/>
          <w:szCs w:val="22"/>
        </w:rPr>
        <w:t>the criteria</w:t>
      </w:r>
      <w:r>
        <w:rPr>
          <w:rFonts w:ascii="Arial" w:hAnsi="Arial" w:cs="Arial"/>
          <w:szCs w:val="22"/>
        </w:rPr>
        <w:t xml:space="preserve"> as proposed</w:t>
      </w:r>
      <w:r w:rsidR="00536FDC">
        <w:rPr>
          <w:rFonts w:ascii="Arial" w:hAnsi="Arial" w:cs="Arial"/>
          <w:szCs w:val="22"/>
        </w:rPr>
        <w:t xml:space="preserve"> are appropriate</w:t>
      </w:r>
      <w:r w:rsidR="00C11356">
        <w:rPr>
          <w:rFonts w:ascii="Arial" w:hAnsi="Arial" w:cs="Arial"/>
          <w:szCs w:val="22"/>
        </w:rPr>
        <w:t>.</w:t>
      </w:r>
    </w:p>
    <w:p w14:paraId="394E583B" w14:textId="77777777" w:rsidR="00536FDC" w:rsidRDefault="00536FDC" w:rsidP="00077951">
      <w:pPr>
        <w:pStyle w:val="ListParagraph"/>
        <w:spacing w:after="160" w:line="259" w:lineRule="auto"/>
        <w:ind w:left="360"/>
        <w:rPr>
          <w:rFonts w:ascii="Arial" w:hAnsi="Arial" w:cs="Arial"/>
          <w:szCs w:val="22"/>
        </w:rPr>
      </w:pPr>
    </w:p>
    <w:p w14:paraId="254D1AA4" w14:textId="7DE45F96" w:rsidR="00694B01" w:rsidRDefault="00725A60" w:rsidP="00077951">
      <w:pPr>
        <w:pStyle w:val="ListParagraph"/>
        <w:numPr>
          <w:ilvl w:val="0"/>
          <w:numId w:val="16"/>
        </w:numPr>
        <w:spacing w:after="160" w:line="259" w:lineRule="auto"/>
        <w:rPr>
          <w:rFonts w:ascii="Arial" w:hAnsi="Arial" w:cs="Arial"/>
          <w:szCs w:val="22"/>
        </w:rPr>
      </w:pPr>
      <w:r>
        <w:rPr>
          <w:rFonts w:ascii="Arial" w:hAnsi="Arial" w:cs="Arial"/>
          <w:szCs w:val="22"/>
        </w:rPr>
        <w:t xml:space="preserve">We </w:t>
      </w:r>
      <w:r w:rsidR="00BF7F43">
        <w:rPr>
          <w:rFonts w:ascii="Arial" w:hAnsi="Arial" w:cs="Arial"/>
          <w:szCs w:val="22"/>
        </w:rPr>
        <w:t xml:space="preserve">are not in a position to propose any hereditaments that should move from one list to the other and </w:t>
      </w:r>
      <w:r>
        <w:rPr>
          <w:rFonts w:ascii="Arial" w:hAnsi="Arial" w:cs="Arial"/>
          <w:szCs w:val="22"/>
        </w:rPr>
        <w:t>would expect member authorities to</w:t>
      </w:r>
      <w:r w:rsidR="00694B01">
        <w:rPr>
          <w:rFonts w:ascii="Arial" w:hAnsi="Arial" w:cs="Arial"/>
          <w:szCs w:val="22"/>
        </w:rPr>
        <w:t xml:space="preserve"> bring forward their own proposals for list transfers.</w:t>
      </w:r>
    </w:p>
    <w:p w14:paraId="1DC7C9C6" w14:textId="77777777" w:rsidR="00694B01" w:rsidRDefault="00694B01" w:rsidP="007B0FB4">
      <w:pPr>
        <w:pStyle w:val="ListParagraph"/>
        <w:spacing w:after="160" w:line="259" w:lineRule="auto"/>
        <w:ind w:left="0"/>
        <w:rPr>
          <w:rFonts w:ascii="Arial" w:hAnsi="Arial" w:cs="Arial"/>
        </w:rPr>
      </w:pPr>
    </w:p>
    <w:p w14:paraId="60FAA809" w14:textId="77777777" w:rsidR="00077951" w:rsidRPr="00077951" w:rsidRDefault="00077951" w:rsidP="007B0FB4">
      <w:pPr>
        <w:pStyle w:val="ListParagraph"/>
        <w:spacing w:after="160" w:line="259" w:lineRule="auto"/>
        <w:ind w:left="0"/>
        <w:rPr>
          <w:rFonts w:ascii="Arial" w:hAnsi="Arial" w:cs="Arial"/>
        </w:rPr>
      </w:pPr>
    </w:p>
    <w:p w14:paraId="14948048" w14:textId="77777777" w:rsidR="00694B01" w:rsidRDefault="00694B01" w:rsidP="00077951">
      <w:pPr>
        <w:pStyle w:val="ListParagraph"/>
        <w:spacing w:after="160" w:line="259" w:lineRule="auto"/>
        <w:ind w:left="0"/>
        <w:rPr>
          <w:rFonts w:ascii="Arial" w:hAnsi="Arial" w:cs="Arial"/>
          <w:b/>
        </w:rPr>
      </w:pPr>
      <w:r w:rsidRPr="00694B01">
        <w:rPr>
          <w:rFonts w:ascii="Arial" w:hAnsi="Arial" w:cs="Arial"/>
          <w:b/>
        </w:rPr>
        <w:t>Valuation Change</w:t>
      </w:r>
    </w:p>
    <w:p w14:paraId="40F17407" w14:textId="77777777" w:rsidR="00077951" w:rsidRPr="007E3E4C" w:rsidRDefault="00077951" w:rsidP="00077951">
      <w:pPr>
        <w:pStyle w:val="ListParagraph"/>
        <w:spacing w:after="160" w:line="259" w:lineRule="auto"/>
        <w:ind w:left="0"/>
        <w:rPr>
          <w:rFonts w:ascii="Arial" w:hAnsi="Arial" w:cs="Arial"/>
        </w:rPr>
      </w:pPr>
    </w:p>
    <w:p w14:paraId="200A0B59" w14:textId="76FF1FC6" w:rsidR="00694B01" w:rsidRDefault="00694B01" w:rsidP="00077951">
      <w:pPr>
        <w:pStyle w:val="ListParagraph"/>
        <w:spacing w:after="160" w:line="259" w:lineRule="auto"/>
        <w:ind w:left="0"/>
        <w:rPr>
          <w:rFonts w:ascii="Arial" w:hAnsi="Arial" w:cs="Arial"/>
          <w:b/>
        </w:rPr>
      </w:pPr>
      <w:r w:rsidRPr="00694B01">
        <w:rPr>
          <w:rFonts w:ascii="Arial" w:hAnsi="Arial" w:cs="Arial"/>
          <w:b/>
        </w:rPr>
        <w:t xml:space="preserve">Question 12: </w:t>
      </w:r>
      <w:r w:rsidRPr="00694B01">
        <w:rPr>
          <w:rFonts w:ascii="Arial" w:hAnsi="Arial" w:cs="Arial"/>
          <w:b/>
        </w:rPr>
        <w:tab/>
        <w:t>Do you agree that the use of a proxy provides an appropriate mechanism to calculate the compensation due to local authorities</w:t>
      </w:r>
      <w:r w:rsidR="003A1440">
        <w:rPr>
          <w:rFonts w:ascii="Arial" w:hAnsi="Arial" w:cs="Arial"/>
          <w:b/>
        </w:rPr>
        <w:t xml:space="preserve"> in relation</w:t>
      </w:r>
      <w:r w:rsidRPr="00694B01">
        <w:rPr>
          <w:rFonts w:ascii="Arial" w:hAnsi="Arial" w:cs="Arial"/>
          <w:b/>
        </w:rPr>
        <w:t xml:space="preserve"> to losses resulting from</w:t>
      </w:r>
      <w:r w:rsidR="00077951">
        <w:rPr>
          <w:rFonts w:ascii="Arial" w:hAnsi="Arial" w:cs="Arial"/>
          <w:b/>
        </w:rPr>
        <w:t xml:space="preserve"> valuation change?</w:t>
      </w:r>
    </w:p>
    <w:p w14:paraId="59452AF6" w14:textId="77777777" w:rsidR="00077951" w:rsidRPr="00E934D3" w:rsidRDefault="00077951" w:rsidP="00077951">
      <w:pPr>
        <w:pStyle w:val="ListParagraph"/>
        <w:spacing w:after="160" w:line="259" w:lineRule="auto"/>
        <w:ind w:left="0"/>
        <w:rPr>
          <w:rFonts w:ascii="Arial" w:hAnsi="Arial" w:cs="Arial"/>
        </w:rPr>
      </w:pPr>
    </w:p>
    <w:p w14:paraId="5C03A1FB" w14:textId="71F7B813" w:rsidR="00F75937" w:rsidRDefault="00694B01" w:rsidP="00725A60">
      <w:pPr>
        <w:pStyle w:val="ListParagraph"/>
        <w:numPr>
          <w:ilvl w:val="0"/>
          <w:numId w:val="16"/>
        </w:numPr>
        <w:spacing w:after="160" w:line="259" w:lineRule="auto"/>
        <w:rPr>
          <w:rFonts w:ascii="Arial" w:hAnsi="Arial" w:cs="Arial"/>
          <w:szCs w:val="22"/>
        </w:rPr>
      </w:pPr>
      <w:r w:rsidRPr="00725A60">
        <w:rPr>
          <w:rFonts w:ascii="Arial" w:hAnsi="Arial" w:cs="Arial"/>
        </w:rPr>
        <w:t>The LGA has previously expressed s</w:t>
      </w:r>
      <w:r w:rsidRPr="00725A60">
        <w:rPr>
          <w:rFonts w:ascii="Arial" w:hAnsi="Arial" w:cs="Arial"/>
          <w:szCs w:val="22"/>
        </w:rPr>
        <w:t xml:space="preserve">trong support for removing the risk </w:t>
      </w:r>
      <w:r w:rsidR="00340079">
        <w:rPr>
          <w:rFonts w:ascii="Arial" w:hAnsi="Arial" w:cs="Arial"/>
          <w:szCs w:val="22"/>
        </w:rPr>
        <w:t xml:space="preserve">of appeals </w:t>
      </w:r>
      <w:r w:rsidRPr="00725A60">
        <w:rPr>
          <w:rFonts w:ascii="Arial" w:hAnsi="Arial" w:cs="Arial"/>
          <w:szCs w:val="22"/>
        </w:rPr>
        <w:t xml:space="preserve">on local authorities by using a centrally managed appeal </w:t>
      </w:r>
      <w:r w:rsidR="00725A60" w:rsidRPr="00725A60">
        <w:rPr>
          <w:rFonts w:ascii="Arial" w:hAnsi="Arial" w:cs="Arial"/>
          <w:szCs w:val="22"/>
        </w:rPr>
        <w:t>system</w:t>
      </w:r>
      <w:r w:rsidR="00AF05DC">
        <w:rPr>
          <w:rFonts w:ascii="Arial" w:hAnsi="Arial" w:cs="Arial"/>
          <w:szCs w:val="22"/>
        </w:rPr>
        <w:t>, funded by resources from the central list</w:t>
      </w:r>
      <w:r w:rsidR="00DC1898">
        <w:rPr>
          <w:rFonts w:ascii="Arial" w:hAnsi="Arial" w:cs="Arial"/>
          <w:szCs w:val="22"/>
        </w:rPr>
        <w:t xml:space="preserve">. </w:t>
      </w:r>
      <w:r w:rsidR="00F75937">
        <w:rPr>
          <w:rFonts w:ascii="Arial" w:hAnsi="Arial" w:cs="Arial"/>
          <w:szCs w:val="22"/>
        </w:rPr>
        <w:t>This</w:t>
      </w:r>
      <w:r w:rsidR="008170A4">
        <w:rPr>
          <w:rFonts w:ascii="Arial" w:hAnsi="Arial" w:cs="Arial"/>
          <w:szCs w:val="22"/>
        </w:rPr>
        <w:t xml:space="preserve"> </w:t>
      </w:r>
      <w:r w:rsidR="00AF05DC">
        <w:rPr>
          <w:rFonts w:ascii="Arial" w:hAnsi="Arial" w:cs="Arial"/>
          <w:szCs w:val="22"/>
        </w:rPr>
        <w:t xml:space="preserve">view </w:t>
      </w:r>
      <w:r w:rsidR="008170A4">
        <w:rPr>
          <w:rFonts w:ascii="Arial" w:hAnsi="Arial" w:cs="Arial"/>
          <w:szCs w:val="22"/>
        </w:rPr>
        <w:t>has</w:t>
      </w:r>
      <w:r w:rsidR="00F75937">
        <w:rPr>
          <w:rFonts w:ascii="Arial" w:hAnsi="Arial" w:cs="Arial"/>
          <w:szCs w:val="22"/>
        </w:rPr>
        <w:t xml:space="preserve"> also </w:t>
      </w:r>
      <w:r w:rsidR="00AF05DC">
        <w:rPr>
          <w:rFonts w:ascii="Arial" w:hAnsi="Arial" w:cs="Arial"/>
          <w:szCs w:val="22"/>
        </w:rPr>
        <w:t xml:space="preserve">been </w:t>
      </w:r>
      <w:r w:rsidR="00F75937">
        <w:rPr>
          <w:rFonts w:ascii="Arial" w:hAnsi="Arial" w:cs="Arial"/>
          <w:szCs w:val="22"/>
        </w:rPr>
        <w:t>strongly supported by the sector.</w:t>
      </w:r>
    </w:p>
    <w:p w14:paraId="065BB500" w14:textId="77777777" w:rsidR="00F75937" w:rsidRDefault="00F75937" w:rsidP="00F75937">
      <w:pPr>
        <w:pStyle w:val="ListParagraph"/>
        <w:spacing w:after="160" w:line="259" w:lineRule="auto"/>
        <w:ind w:left="360"/>
        <w:rPr>
          <w:rFonts w:ascii="Arial" w:hAnsi="Arial" w:cs="Arial"/>
          <w:szCs w:val="22"/>
        </w:rPr>
      </w:pPr>
    </w:p>
    <w:p w14:paraId="769B9D5F" w14:textId="706BAA09" w:rsidR="00725A60" w:rsidRDefault="007667D5" w:rsidP="00725A60">
      <w:pPr>
        <w:pStyle w:val="ListParagraph"/>
        <w:numPr>
          <w:ilvl w:val="0"/>
          <w:numId w:val="16"/>
        </w:numPr>
        <w:spacing w:after="160" w:line="259" w:lineRule="auto"/>
        <w:rPr>
          <w:rFonts w:ascii="Arial" w:hAnsi="Arial" w:cs="Arial"/>
          <w:szCs w:val="22"/>
        </w:rPr>
      </w:pPr>
      <w:r>
        <w:rPr>
          <w:rFonts w:ascii="Arial" w:hAnsi="Arial" w:cs="Arial"/>
          <w:szCs w:val="22"/>
        </w:rPr>
        <w:t>It is disappointing that there is not a direct measure of losses due to appeal</w:t>
      </w:r>
      <w:r w:rsidR="00DC1898">
        <w:rPr>
          <w:rFonts w:ascii="Arial" w:hAnsi="Arial" w:cs="Arial"/>
          <w:szCs w:val="22"/>
        </w:rPr>
        <w:t xml:space="preserve">. </w:t>
      </w:r>
      <w:r w:rsidR="00725A60">
        <w:rPr>
          <w:rFonts w:ascii="Arial" w:hAnsi="Arial" w:cs="Arial"/>
          <w:szCs w:val="22"/>
        </w:rPr>
        <w:t>We agree that</w:t>
      </w:r>
      <w:r w:rsidR="009C6216">
        <w:rPr>
          <w:rFonts w:ascii="Arial" w:hAnsi="Arial" w:cs="Arial"/>
          <w:szCs w:val="22"/>
        </w:rPr>
        <w:t xml:space="preserve">, in the absence of a </w:t>
      </w:r>
      <w:r w:rsidR="00F75937">
        <w:rPr>
          <w:rFonts w:ascii="Arial" w:hAnsi="Arial" w:cs="Arial"/>
          <w:szCs w:val="22"/>
        </w:rPr>
        <w:t xml:space="preserve">more </w:t>
      </w:r>
      <w:r w:rsidR="009C6216">
        <w:rPr>
          <w:rFonts w:ascii="Arial" w:hAnsi="Arial" w:cs="Arial"/>
          <w:szCs w:val="22"/>
        </w:rPr>
        <w:t>direct measure,</w:t>
      </w:r>
      <w:r w:rsidR="00725A60">
        <w:rPr>
          <w:rFonts w:ascii="Arial" w:hAnsi="Arial" w:cs="Arial"/>
          <w:szCs w:val="22"/>
        </w:rPr>
        <w:t xml:space="preserve"> </w:t>
      </w:r>
      <w:r w:rsidR="003F672F">
        <w:rPr>
          <w:rFonts w:ascii="Arial" w:hAnsi="Arial" w:cs="Arial"/>
          <w:szCs w:val="22"/>
        </w:rPr>
        <w:t xml:space="preserve">that a proxy (which assumes that valuation changes not backdated to the start of the list are classified as physical changes) </w:t>
      </w:r>
      <w:r w:rsidR="00F75937">
        <w:rPr>
          <w:rFonts w:ascii="Arial" w:hAnsi="Arial" w:cs="Arial"/>
          <w:szCs w:val="22"/>
        </w:rPr>
        <w:t>may be the only viable option</w:t>
      </w:r>
      <w:r w:rsidR="00042C64">
        <w:rPr>
          <w:rFonts w:ascii="Arial" w:hAnsi="Arial" w:cs="Arial"/>
          <w:szCs w:val="22"/>
        </w:rPr>
        <w:t>.</w:t>
      </w:r>
    </w:p>
    <w:p w14:paraId="2268CD8C" w14:textId="77777777" w:rsidR="00725A60" w:rsidRDefault="00725A60" w:rsidP="00725A60">
      <w:pPr>
        <w:pStyle w:val="ListParagraph"/>
        <w:spacing w:after="160" w:line="259" w:lineRule="auto"/>
        <w:ind w:left="360"/>
        <w:rPr>
          <w:rFonts w:ascii="Arial" w:hAnsi="Arial" w:cs="Arial"/>
          <w:szCs w:val="22"/>
        </w:rPr>
      </w:pPr>
    </w:p>
    <w:p w14:paraId="1820FD10" w14:textId="261773FB" w:rsidR="00694B01" w:rsidRPr="00725A60" w:rsidRDefault="00725A60" w:rsidP="00725A60">
      <w:pPr>
        <w:pStyle w:val="ListParagraph"/>
        <w:numPr>
          <w:ilvl w:val="0"/>
          <w:numId w:val="16"/>
        </w:numPr>
        <w:spacing w:after="160" w:line="259" w:lineRule="auto"/>
        <w:rPr>
          <w:rFonts w:ascii="Arial" w:hAnsi="Arial" w:cs="Arial"/>
          <w:szCs w:val="22"/>
        </w:rPr>
      </w:pPr>
      <w:r>
        <w:rPr>
          <w:rFonts w:ascii="Arial" w:hAnsi="Arial" w:cs="Arial"/>
          <w:szCs w:val="22"/>
        </w:rPr>
        <w:t>We note with disappointment that MHCLG</w:t>
      </w:r>
      <w:r w:rsidR="001513E0">
        <w:rPr>
          <w:rFonts w:ascii="Arial" w:hAnsi="Arial" w:cs="Arial"/>
          <w:szCs w:val="22"/>
        </w:rPr>
        <w:t>,</w:t>
      </w:r>
      <w:r>
        <w:rPr>
          <w:rFonts w:ascii="Arial" w:hAnsi="Arial" w:cs="Arial"/>
          <w:szCs w:val="22"/>
        </w:rPr>
        <w:t xml:space="preserve"> and experts in the sector</w:t>
      </w:r>
      <w:r w:rsidR="001513E0">
        <w:rPr>
          <w:rFonts w:ascii="Arial" w:hAnsi="Arial" w:cs="Arial"/>
          <w:szCs w:val="22"/>
        </w:rPr>
        <w:t>,</w:t>
      </w:r>
      <w:r>
        <w:rPr>
          <w:rFonts w:ascii="Arial" w:hAnsi="Arial" w:cs="Arial"/>
          <w:szCs w:val="22"/>
        </w:rPr>
        <w:t xml:space="preserve"> have not been able to find a workable method to </w:t>
      </w:r>
      <w:r w:rsidR="00694B01" w:rsidRPr="00725A60">
        <w:rPr>
          <w:rFonts w:ascii="Arial" w:hAnsi="Arial" w:cs="Arial"/>
          <w:szCs w:val="22"/>
        </w:rPr>
        <w:t>mitigate the impact of provisions on authorit</w:t>
      </w:r>
      <w:r>
        <w:rPr>
          <w:rFonts w:ascii="Arial" w:hAnsi="Arial" w:cs="Arial"/>
          <w:szCs w:val="22"/>
        </w:rPr>
        <w:t>y’s day to day ability to spend</w:t>
      </w:r>
      <w:r w:rsidR="00DC1898">
        <w:rPr>
          <w:rFonts w:ascii="Arial" w:hAnsi="Arial" w:cs="Arial"/>
          <w:szCs w:val="22"/>
        </w:rPr>
        <w:t xml:space="preserve">. </w:t>
      </w:r>
      <w:r w:rsidR="00536FDC">
        <w:rPr>
          <w:rFonts w:ascii="Arial" w:hAnsi="Arial" w:cs="Arial"/>
          <w:szCs w:val="22"/>
        </w:rPr>
        <w:t>We also note the Government’s view that the</w:t>
      </w:r>
      <w:r w:rsidR="00694B01" w:rsidRPr="00725A60">
        <w:rPr>
          <w:rFonts w:ascii="Arial" w:hAnsi="Arial" w:cs="Arial"/>
          <w:szCs w:val="22"/>
        </w:rPr>
        <w:t xml:space="preserve"> alternative </w:t>
      </w:r>
      <w:r w:rsidR="00536FDC">
        <w:rPr>
          <w:rFonts w:ascii="Arial" w:hAnsi="Arial" w:cs="Arial"/>
          <w:szCs w:val="22"/>
        </w:rPr>
        <w:t>administration mode</w:t>
      </w:r>
      <w:r w:rsidR="00042C64">
        <w:rPr>
          <w:rFonts w:ascii="Arial" w:hAnsi="Arial" w:cs="Arial"/>
          <w:szCs w:val="22"/>
        </w:rPr>
        <w:t>l</w:t>
      </w:r>
      <w:r w:rsidR="00694B01" w:rsidRPr="00725A60">
        <w:rPr>
          <w:rFonts w:ascii="Arial" w:hAnsi="Arial" w:cs="Arial"/>
          <w:szCs w:val="22"/>
        </w:rPr>
        <w:t xml:space="preserve"> </w:t>
      </w:r>
      <w:r w:rsidR="00536FDC">
        <w:rPr>
          <w:rFonts w:ascii="Arial" w:hAnsi="Arial" w:cs="Arial"/>
          <w:szCs w:val="22"/>
        </w:rPr>
        <w:t>is the only current fea</w:t>
      </w:r>
      <w:r w:rsidR="00042C64">
        <w:rPr>
          <w:rFonts w:ascii="Arial" w:hAnsi="Arial" w:cs="Arial"/>
          <w:szCs w:val="22"/>
        </w:rPr>
        <w:t>sible approach which</w:t>
      </w:r>
      <w:r w:rsidR="00536FDC">
        <w:rPr>
          <w:rFonts w:ascii="Arial" w:hAnsi="Arial" w:cs="Arial"/>
          <w:szCs w:val="22"/>
        </w:rPr>
        <w:t xml:space="preserve"> offers a way of </w:t>
      </w:r>
      <w:r w:rsidR="00694B01" w:rsidRPr="00725A60">
        <w:rPr>
          <w:rFonts w:ascii="Arial" w:hAnsi="Arial" w:cs="Arial"/>
          <w:szCs w:val="22"/>
        </w:rPr>
        <w:t>deal</w:t>
      </w:r>
      <w:r w:rsidR="00536FDC">
        <w:rPr>
          <w:rFonts w:ascii="Arial" w:hAnsi="Arial" w:cs="Arial"/>
          <w:szCs w:val="22"/>
        </w:rPr>
        <w:t>ing</w:t>
      </w:r>
      <w:r w:rsidR="00694B01" w:rsidRPr="00725A60">
        <w:rPr>
          <w:rFonts w:ascii="Arial" w:hAnsi="Arial" w:cs="Arial"/>
          <w:szCs w:val="22"/>
        </w:rPr>
        <w:t xml:space="preserve"> with appeals volatility.</w:t>
      </w:r>
    </w:p>
    <w:p w14:paraId="52ED46F0" w14:textId="77777777" w:rsidR="00042C64" w:rsidRPr="00042C64" w:rsidRDefault="00042C64" w:rsidP="00042C64">
      <w:pPr>
        <w:pStyle w:val="ListParagraph"/>
        <w:spacing w:after="160" w:line="259" w:lineRule="auto"/>
        <w:ind w:left="0"/>
        <w:rPr>
          <w:rFonts w:ascii="Arial" w:hAnsi="Arial" w:cs="Arial"/>
        </w:rPr>
      </w:pPr>
    </w:p>
    <w:p w14:paraId="65D74268" w14:textId="77777777" w:rsidR="00042C64" w:rsidRPr="00042C64" w:rsidRDefault="00042C64" w:rsidP="00042C64">
      <w:pPr>
        <w:pStyle w:val="ListParagraph"/>
        <w:spacing w:after="160" w:line="259" w:lineRule="auto"/>
        <w:ind w:left="0"/>
        <w:rPr>
          <w:rFonts w:ascii="Arial" w:hAnsi="Arial" w:cs="Arial"/>
        </w:rPr>
      </w:pPr>
    </w:p>
    <w:p w14:paraId="24148FDD" w14:textId="77777777" w:rsidR="00694B01" w:rsidRDefault="00694B01" w:rsidP="00042C64">
      <w:pPr>
        <w:pStyle w:val="ListParagraph"/>
        <w:spacing w:after="160" w:line="259" w:lineRule="auto"/>
        <w:ind w:left="0"/>
        <w:rPr>
          <w:rFonts w:ascii="Arial" w:hAnsi="Arial" w:cs="Arial"/>
          <w:b/>
        </w:rPr>
      </w:pPr>
      <w:r w:rsidRPr="00694B01">
        <w:rPr>
          <w:rFonts w:ascii="Arial" w:hAnsi="Arial" w:cs="Arial"/>
          <w:b/>
        </w:rPr>
        <w:t>Alternative administration model</w:t>
      </w:r>
    </w:p>
    <w:p w14:paraId="40169DB3" w14:textId="77777777" w:rsidR="00042C64" w:rsidRPr="00694B01" w:rsidRDefault="00042C64" w:rsidP="00042C64">
      <w:pPr>
        <w:pStyle w:val="ListParagraph"/>
        <w:spacing w:after="160" w:line="259" w:lineRule="auto"/>
        <w:ind w:left="0"/>
        <w:rPr>
          <w:rFonts w:ascii="Arial" w:hAnsi="Arial" w:cs="Arial"/>
          <w:b/>
        </w:rPr>
      </w:pPr>
    </w:p>
    <w:p w14:paraId="43DFC955" w14:textId="77777777" w:rsidR="00694B01" w:rsidRDefault="00694B01" w:rsidP="00042C64">
      <w:pPr>
        <w:pStyle w:val="ListParagraph"/>
        <w:spacing w:after="160" w:line="259" w:lineRule="auto"/>
        <w:ind w:left="0"/>
        <w:rPr>
          <w:rFonts w:ascii="Arial" w:hAnsi="Arial" w:cs="Arial"/>
          <w:b/>
        </w:rPr>
      </w:pPr>
      <w:r w:rsidRPr="00694B01">
        <w:rPr>
          <w:rFonts w:ascii="Arial" w:hAnsi="Arial" w:cs="Arial"/>
          <w:b/>
        </w:rPr>
        <w:t>Question 13:</w:t>
      </w:r>
      <w:r w:rsidRPr="00694B01">
        <w:rPr>
          <w:rFonts w:ascii="Arial" w:hAnsi="Arial" w:cs="Arial"/>
          <w:b/>
        </w:rPr>
        <w:tab/>
        <w:t>Do you believe that the Government should implement the proposed reform to the administration of the business rates retention system?</w:t>
      </w:r>
    </w:p>
    <w:p w14:paraId="34853D76" w14:textId="77777777" w:rsidR="00042C64" w:rsidRPr="00042C64" w:rsidRDefault="00042C64" w:rsidP="00042C64">
      <w:pPr>
        <w:pStyle w:val="ListParagraph"/>
        <w:spacing w:after="160" w:line="259" w:lineRule="auto"/>
        <w:ind w:left="0"/>
        <w:rPr>
          <w:rFonts w:ascii="Arial" w:hAnsi="Arial" w:cs="Arial"/>
        </w:rPr>
      </w:pPr>
    </w:p>
    <w:p w14:paraId="59D8CA7A" w14:textId="262CED7A" w:rsidR="00034F04" w:rsidRPr="00034F04" w:rsidRDefault="00725A60" w:rsidP="00042C64">
      <w:pPr>
        <w:pStyle w:val="ListParagraph"/>
        <w:numPr>
          <w:ilvl w:val="0"/>
          <w:numId w:val="16"/>
        </w:numPr>
        <w:spacing w:after="160" w:line="259" w:lineRule="auto"/>
        <w:rPr>
          <w:rFonts w:ascii="Arial" w:hAnsi="Arial" w:cs="Arial"/>
          <w:szCs w:val="22"/>
        </w:rPr>
      </w:pPr>
      <w:r>
        <w:rPr>
          <w:rFonts w:ascii="Arial" w:hAnsi="Arial" w:cs="Arial"/>
        </w:rPr>
        <w:t xml:space="preserve">The </w:t>
      </w:r>
      <w:r w:rsidR="00034F04">
        <w:rPr>
          <w:rFonts w:ascii="Arial" w:hAnsi="Arial" w:cs="Arial"/>
        </w:rPr>
        <w:t>alternative administration model is a proposal that has been suggested relatively recently in the further Business Rates Retention work programme and therefore it is fair to say that it is not well understood</w:t>
      </w:r>
      <w:r w:rsidR="00DC1898">
        <w:rPr>
          <w:rFonts w:ascii="Arial" w:hAnsi="Arial" w:cs="Arial"/>
        </w:rPr>
        <w:t xml:space="preserve">. </w:t>
      </w:r>
      <w:r w:rsidR="00034F04">
        <w:rPr>
          <w:rFonts w:ascii="Arial" w:hAnsi="Arial" w:cs="Arial"/>
        </w:rPr>
        <w:t>Although it has been discussed at a number of System Design and Implementation Working Group meetings, there has only been one high level discussion of the model at the Business Rates Retention Steering Group</w:t>
      </w:r>
      <w:r w:rsidR="005C26BF">
        <w:rPr>
          <w:rFonts w:ascii="Arial" w:hAnsi="Arial" w:cs="Arial"/>
        </w:rPr>
        <w:t>.</w:t>
      </w:r>
    </w:p>
    <w:p w14:paraId="66841F80" w14:textId="77777777" w:rsidR="00034F04" w:rsidRPr="00034F04" w:rsidRDefault="00034F04" w:rsidP="00034F04">
      <w:pPr>
        <w:pStyle w:val="ListParagraph"/>
        <w:spacing w:after="160" w:line="259" w:lineRule="auto"/>
        <w:ind w:left="360"/>
        <w:rPr>
          <w:rFonts w:ascii="Arial" w:hAnsi="Arial" w:cs="Arial"/>
          <w:szCs w:val="22"/>
        </w:rPr>
      </w:pPr>
    </w:p>
    <w:p w14:paraId="7B3B969F" w14:textId="6FC30665" w:rsidR="00694B01" w:rsidRDefault="00034F04" w:rsidP="00042C64">
      <w:pPr>
        <w:pStyle w:val="ListParagraph"/>
        <w:numPr>
          <w:ilvl w:val="0"/>
          <w:numId w:val="16"/>
        </w:numPr>
        <w:spacing w:after="160" w:line="259" w:lineRule="auto"/>
        <w:rPr>
          <w:rFonts w:ascii="Arial" w:hAnsi="Arial" w:cs="Arial"/>
          <w:szCs w:val="22"/>
        </w:rPr>
      </w:pPr>
      <w:r>
        <w:rPr>
          <w:rFonts w:ascii="Arial" w:hAnsi="Arial" w:cs="Arial"/>
        </w:rPr>
        <w:t xml:space="preserve">The </w:t>
      </w:r>
      <w:r w:rsidR="00725A60">
        <w:rPr>
          <w:rFonts w:ascii="Arial" w:hAnsi="Arial" w:cs="Arial"/>
        </w:rPr>
        <w:t xml:space="preserve">LGA </w:t>
      </w:r>
      <w:r w:rsidR="007C7A27">
        <w:rPr>
          <w:rFonts w:ascii="Arial" w:hAnsi="Arial" w:cs="Arial"/>
        </w:rPr>
        <w:t xml:space="preserve">notes that this appears to be the only method </w:t>
      </w:r>
      <w:r w:rsidR="00113E51">
        <w:rPr>
          <w:rFonts w:ascii="Arial" w:hAnsi="Arial" w:cs="Arial"/>
        </w:rPr>
        <w:t xml:space="preserve">that </w:t>
      </w:r>
      <w:r w:rsidR="007C7A27">
        <w:rPr>
          <w:rFonts w:ascii="Arial" w:hAnsi="Arial" w:cs="Arial"/>
        </w:rPr>
        <w:t xml:space="preserve">can deal with the impact of appeals on local authorities under business rates retention.  </w:t>
      </w:r>
      <w:r w:rsidR="00F159A9">
        <w:rPr>
          <w:rFonts w:ascii="Arial" w:hAnsi="Arial" w:cs="Arial"/>
        </w:rPr>
        <w:t xml:space="preserve">We are minded to </w:t>
      </w:r>
      <w:r w:rsidR="00725A60">
        <w:rPr>
          <w:rFonts w:ascii="Arial" w:hAnsi="Arial" w:cs="Arial"/>
        </w:rPr>
        <w:t xml:space="preserve">support </w:t>
      </w:r>
      <w:r w:rsidR="00694B01" w:rsidRPr="00725A60">
        <w:rPr>
          <w:rFonts w:ascii="Arial" w:hAnsi="Arial" w:cs="Arial"/>
          <w:szCs w:val="22"/>
        </w:rPr>
        <w:t>the alternative model</w:t>
      </w:r>
      <w:r>
        <w:rPr>
          <w:rFonts w:ascii="Arial" w:hAnsi="Arial" w:cs="Arial"/>
          <w:szCs w:val="22"/>
        </w:rPr>
        <w:t xml:space="preserve"> </w:t>
      </w:r>
      <w:r w:rsidR="00F159A9">
        <w:rPr>
          <w:rFonts w:ascii="Arial" w:hAnsi="Arial" w:cs="Arial"/>
          <w:szCs w:val="22"/>
        </w:rPr>
        <w:t xml:space="preserve">but believe this requires continued exploration </w:t>
      </w:r>
      <w:r>
        <w:rPr>
          <w:rFonts w:ascii="Arial" w:hAnsi="Arial" w:cs="Arial"/>
          <w:szCs w:val="22"/>
        </w:rPr>
        <w:t>in the Steering Group and more widely</w:t>
      </w:r>
      <w:r w:rsidR="00DC1898">
        <w:rPr>
          <w:rFonts w:ascii="Arial" w:hAnsi="Arial" w:cs="Arial"/>
          <w:szCs w:val="22"/>
        </w:rPr>
        <w:t xml:space="preserve">. </w:t>
      </w:r>
      <w:r w:rsidR="00F159A9">
        <w:rPr>
          <w:rFonts w:ascii="Arial" w:hAnsi="Arial" w:cs="Arial"/>
          <w:szCs w:val="22"/>
        </w:rPr>
        <w:t>W</w:t>
      </w:r>
      <w:r w:rsidR="00D73A1D">
        <w:rPr>
          <w:rFonts w:ascii="Arial" w:hAnsi="Arial" w:cs="Arial"/>
          <w:szCs w:val="22"/>
        </w:rPr>
        <w:t xml:space="preserve">e </w:t>
      </w:r>
      <w:r w:rsidR="00F159A9">
        <w:rPr>
          <w:rFonts w:ascii="Arial" w:hAnsi="Arial" w:cs="Arial"/>
          <w:szCs w:val="22"/>
        </w:rPr>
        <w:t xml:space="preserve">also </w:t>
      </w:r>
      <w:r w:rsidR="00D73A1D">
        <w:rPr>
          <w:rFonts w:ascii="Arial" w:hAnsi="Arial" w:cs="Arial"/>
          <w:szCs w:val="22"/>
        </w:rPr>
        <w:t>believe that it would be necessary to:</w:t>
      </w:r>
    </w:p>
    <w:p w14:paraId="4F6E285A" w14:textId="77777777" w:rsidR="00E934D3" w:rsidRPr="00E934D3" w:rsidRDefault="00E934D3" w:rsidP="00E934D3">
      <w:pPr>
        <w:pStyle w:val="ListParagraph"/>
        <w:spacing w:after="160" w:line="259" w:lineRule="auto"/>
        <w:ind w:left="0"/>
        <w:rPr>
          <w:rFonts w:ascii="Arial" w:hAnsi="Arial" w:cs="Arial"/>
        </w:rPr>
      </w:pPr>
    </w:p>
    <w:p w14:paraId="380E3C50" w14:textId="0F5382AF" w:rsidR="00694B01" w:rsidRPr="00725A60" w:rsidRDefault="00D73A1D" w:rsidP="00034F04">
      <w:pPr>
        <w:pStyle w:val="ListParagraph"/>
        <w:numPr>
          <w:ilvl w:val="2"/>
          <w:numId w:val="16"/>
        </w:numPr>
        <w:spacing w:after="160" w:line="259" w:lineRule="auto"/>
        <w:ind w:left="1080"/>
        <w:rPr>
          <w:rFonts w:ascii="Arial" w:hAnsi="Arial" w:cs="Arial"/>
          <w:szCs w:val="22"/>
        </w:rPr>
      </w:pPr>
      <w:r>
        <w:rPr>
          <w:rFonts w:ascii="Arial" w:hAnsi="Arial" w:cs="Arial"/>
          <w:szCs w:val="22"/>
        </w:rPr>
        <w:t>E</w:t>
      </w:r>
      <w:r w:rsidRPr="00725A60">
        <w:rPr>
          <w:rFonts w:ascii="Arial" w:hAnsi="Arial" w:cs="Arial"/>
          <w:szCs w:val="22"/>
        </w:rPr>
        <w:t>xplain</w:t>
      </w:r>
      <w:r>
        <w:rPr>
          <w:rFonts w:ascii="Arial" w:hAnsi="Arial" w:cs="Arial"/>
          <w:szCs w:val="22"/>
        </w:rPr>
        <w:t xml:space="preserve"> the model</w:t>
      </w:r>
      <w:r w:rsidR="00694B01" w:rsidRPr="00725A60">
        <w:rPr>
          <w:rFonts w:ascii="Arial" w:hAnsi="Arial" w:cs="Arial"/>
          <w:szCs w:val="22"/>
        </w:rPr>
        <w:t xml:space="preserve"> more simply;</w:t>
      </w:r>
    </w:p>
    <w:p w14:paraId="405FD225" w14:textId="4A6575DB" w:rsidR="00034F04" w:rsidRDefault="00034F04" w:rsidP="00034F04">
      <w:pPr>
        <w:pStyle w:val="ListParagraph"/>
        <w:numPr>
          <w:ilvl w:val="2"/>
          <w:numId w:val="16"/>
        </w:numPr>
        <w:spacing w:after="160" w:line="259" w:lineRule="auto"/>
        <w:ind w:left="1080"/>
        <w:rPr>
          <w:rFonts w:ascii="Arial" w:hAnsi="Arial" w:cs="Arial"/>
          <w:szCs w:val="22"/>
        </w:rPr>
      </w:pPr>
      <w:r>
        <w:rPr>
          <w:rFonts w:ascii="Arial" w:hAnsi="Arial" w:cs="Arial"/>
        </w:rPr>
        <w:t>O</w:t>
      </w:r>
      <w:r w:rsidR="00694B01" w:rsidRPr="00725A60">
        <w:rPr>
          <w:rFonts w:ascii="Arial" w:hAnsi="Arial" w:cs="Arial"/>
          <w:szCs w:val="22"/>
        </w:rPr>
        <w:t>perate</w:t>
      </w:r>
      <w:r w:rsidR="00D73A1D">
        <w:rPr>
          <w:rFonts w:ascii="Arial" w:hAnsi="Arial" w:cs="Arial"/>
          <w:szCs w:val="22"/>
        </w:rPr>
        <w:t xml:space="preserve"> the system in a</w:t>
      </w:r>
      <w:r w:rsidR="00694B01" w:rsidRPr="00725A60">
        <w:rPr>
          <w:rFonts w:ascii="Arial" w:hAnsi="Arial" w:cs="Arial"/>
          <w:szCs w:val="22"/>
        </w:rPr>
        <w:t xml:space="preserve"> transparent </w:t>
      </w:r>
      <w:r w:rsidR="00D73A1D">
        <w:rPr>
          <w:rFonts w:ascii="Arial" w:hAnsi="Arial" w:cs="Arial"/>
          <w:szCs w:val="22"/>
        </w:rPr>
        <w:t xml:space="preserve">way so that it is evident </w:t>
      </w:r>
      <w:r w:rsidR="00694B01" w:rsidRPr="00725A60">
        <w:rPr>
          <w:rFonts w:ascii="Arial" w:hAnsi="Arial" w:cs="Arial"/>
          <w:szCs w:val="22"/>
        </w:rPr>
        <w:t>how it compensates fo</w:t>
      </w:r>
      <w:r>
        <w:rPr>
          <w:rFonts w:ascii="Arial" w:hAnsi="Arial" w:cs="Arial"/>
          <w:szCs w:val="22"/>
        </w:rPr>
        <w:t>r appeals;</w:t>
      </w:r>
    </w:p>
    <w:p w14:paraId="152C87EE" w14:textId="01DB6FFA" w:rsidR="00694B01" w:rsidRPr="00725A60" w:rsidRDefault="00034F04" w:rsidP="00034F04">
      <w:pPr>
        <w:pStyle w:val="ListParagraph"/>
        <w:numPr>
          <w:ilvl w:val="2"/>
          <w:numId w:val="16"/>
        </w:numPr>
        <w:spacing w:after="160" w:line="259" w:lineRule="auto"/>
        <w:ind w:left="1080"/>
        <w:rPr>
          <w:rFonts w:ascii="Arial" w:hAnsi="Arial" w:cs="Arial"/>
          <w:szCs w:val="22"/>
        </w:rPr>
      </w:pPr>
      <w:r>
        <w:rPr>
          <w:rFonts w:ascii="Arial" w:hAnsi="Arial" w:cs="Arial"/>
        </w:rPr>
        <w:t>Be transparent about</w:t>
      </w:r>
      <w:r w:rsidRPr="00725A60">
        <w:rPr>
          <w:rFonts w:ascii="Arial" w:hAnsi="Arial" w:cs="Arial"/>
          <w:szCs w:val="22"/>
        </w:rPr>
        <w:t xml:space="preserve"> the </w:t>
      </w:r>
      <w:r w:rsidR="00694B01" w:rsidRPr="00725A60">
        <w:rPr>
          <w:rFonts w:ascii="Arial" w:hAnsi="Arial" w:cs="Arial"/>
          <w:szCs w:val="22"/>
        </w:rPr>
        <w:t xml:space="preserve">level of business rates and growth kept </w:t>
      </w:r>
      <w:r w:rsidR="00694B01" w:rsidRPr="00725A60">
        <w:rPr>
          <w:rFonts w:ascii="Arial" w:hAnsi="Arial" w:cs="Arial"/>
          <w:szCs w:val="22"/>
        </w:rPr>
        <w:lastRenderedPageBreak/>
        <w:t>locally and nationally;</w:t>
      </w:r>
    </w:p>
    <w:p w14:paraId="68677825" w14:textId="37432D58" w:rsidR="00694B01" w:rsidRDefault="00D73A1D" w:rsidP="00034F04">
      <w:pPr>
        <w:pStyle w:val="ListParagraph"/>
        <w:numPr>
          <w:ilvl w:val="2"/>
          <w:numId w:val="16"/>
        </w:numPr>
        <w:spacing w:after="160" w:line="259" w:lineRule="auto"/>
        <w:ind w:left="1080"/>
        <w:rPr>
          <w:rFonts w:ascii="Arial" w:hAnsi="Arial" w:cs="Arial"/>
        </w:rPr>
      </w:pPr>
      <w:r>
        <w:rPr>
          <w:rFonts w:ascii="Arial" w:hAnsi="Arial" w:cs="Arial"/>
          <w:szCs w:val="22"/>
        </w:rPr>
        <w:t>Provide m</w:t>
      </w:r>
      <w:r w:rsidR="00694B01" w:rsidRPr="00725A60">
        <w:rPr>
          <w:rFonts w:ascii="Arial" w:hAnsi="Arial" w:cs="Arial"/>
          <w:szCs w:val="22"/>
        </w:rPr>
        <w:t>odelling to demon</w:t>
      </w:r>
      <w:r w:rsidR="00B77671">
        <w:rPr>
          <w:rFonts w:ascii="Arial" w:hAnsi="Arial" w:cs="Arial"/>
          <w:szCs w:val="22"/>
        </w:rPr>
        <w:t xml:space="preserve">strate it can achieve </w:t>
      </w:r>
      <w:r w:rsidR="00D5434D">
        <w:rPr>
          <w:rFonts w:ascii="Arial" w:hAnsi="Arial" w:cs="Arial"/>
          <w:szCs w:val="22"/>
        </w:rPr>
        <w:t>the original aims of further business rates retention</w:t>
      </w:r>
      <w:r w:rsidR="00034F04">
        <w:rPr>
          <w:rFonts w:ascii="Arial" w:hAnsi="Arial" w:cs="Arial"/>
          <w:szCs w:val="22"/>
        </w:rPr>
        <w:t>,</w:t>
      </w:r>
      <w:r w:rsidR="00D5434D">
        <w:rPr>
          <w:rFonts w:ascii="Arial" w:hAnsi="Arial" w:cs="Arial"/>
          <w:szCs w:val="22"/>
        </w:rPr>
        <w:t xml:space="preserve"> and compensate for appeals</w:t>
      </w:r>
      <w:r w:rsidR="00034F04">
        <w:rPr>
          <w:rFonts w:ascii="Arial" w:hAnsi="Arial" w:cs="Arial"/>
          <w:szCs w:val="22"/>
        </w:rPr>
        <w:t>,</w:t>
      </w:r>
      <w:r w:rsidR="00D5434D">
        <w:rPr>
          <w:rFonts w:ascii="Arial" w:hAnsi="Arial" w:cs="Arial"/>
          <w:szCs w:val="22"/>
        </w:rPr>
        <w:t xml:space="preserve"> </w:t>
      </w:r>
      <w:r w:rsidR="00694B01" w:rsidRPr="00725A60">
        <w:rPr>
          <w:rFonts w:ascii="Arial" w:hAnsi="Arial" w:cs="Arial"/>
          <w:szCs w:val="22"/>
        </w:rPr>
        <w:t>without unintended consequences.</w:t>
      </w:r>
    </w:p>
    <w:p w14:paraId="070A4D61" w14:textId="10EC24A3" w:rsidR="00E934D3" w:rsidRDefault="00E934D3" w:rsidP="00034F04">
      <w:pPr>
        <w:pStyle w:val="ListParagraph"/>
        <w:spacing w:after="160" w:line="259" w:lineRule="auto"/>
        <w:ind w:left="0"/>
        <w:rPr>
          <w:rFonts w:ascii="Arial" w:hAnsi="Arial" w:cs="Arial"/>
        </w:rPr>
      </w:pPr>
    </w:p>
    <w:p w14:paraId="39FBEE27" w14:textId="77777777" w:rsidR="00E934D3" w:rsidRPr="00725A60" w:rsidRDefault="00E934D3" w:rsidP="00E934D3">
      <w:pPr>
        <w:pStyle w:val="ListParagraph"/>
        <w:spacing w:after="160" w:line="259" w:lineRule="auto"/>
        <w:ind w:left="0"/>
        <w:rPr>
          <w:rFonts w:ascii="Arial" w:hAnsi="Arial" w:cs="Arial"/>
        </w:rPr>
      </w:pPr>
    </w:p>
    <w:p w14:paraId="1465191E" w14:textId="77777777" w:rsidR="00694B01" w:rsidRDefault="00694B01" w:rsidP="00E934D3">
      <w:pPr>
        <w:pStyle w:val="ListParagraph"/>
        <w:spacing w:after="160" w:line="259" w:lineRule="auto"/>
        <w:ind w:left="0"/>
        <w:rPr>
          <w:rFonts w:ascii="Arial" w:hAnsi="Arial" w:cs="Arial"/>
          <w:b/>
        </w:rPr>
      </w:pPr>
      <w:r w:rsidRPr="001A5D7E">
        <w:rPr>
          <w:rFonts w:ascii="Arial" w:hAnsi="Arial" w:cs="Arial"/>
          <w:b/>
        </w:rPr>
        <w:t>Resetting business rates baselines</w:t>
      </w:r>
    </w:p>
    <w:p w14:paraId="7C33EACC" w14:textId="77777777" w:rsidR="00E934D3" w:rsidRPr="001A5D7E" w:rsidRDefault="00E934D3" w:rsidP="00E934D3">
      <w:pPr>
        <w:pStyle w:val="ListParagraph"/>
        <w:spacing w:after="160" w:line="259" w:lineRule="auto"/>
        <w:ind w:left="0"/>
        <w:rPr>
          <w:rFonts w:ascii="Arial" w:hAnsi="Arial" w:cs="Arial"/>
          <w:b/>
        </w:rPr>
      </w:pPr>
    </w:p>
    <w:p w14:paraId="05816174" w14:textId="6D4F52A1" w:rsidR="00694B01" w:rsidRDefault="00694B01" w:rsidP="00E934D3">
      <w:pPr>
        <w:pStyle w:val="ListParagraph"/>
        <w:spacing w:after="160" w:line="259" w:lineRule="auto"/>
        <w:ind w:left="0"/>
        <w:rPr>
          <w:rFonts w:ascii="Arial" w:hAnsi="Arial" w:cs="Arial"/>
          <w:b/>
        </w:rPr>
      </w:pPr>
      <w:r w:rsidRPr="001A5D7E">
        <w:rPr>
          <w:rFonts w:ascii="Arial" w:hAnsi="Arial" w:cs="Arial"/>
          <w:b/>
        </w:rPr>
        <w:t xml:space="preserve">Question 14: </w:t>
      </w:r>
      <w:r w:rsidRPr="001A5D7E">
        <w:rPr>
          <w:rFonts w:ascii="Arial" w:hAnsi="Arial" w:cs="Arial"/>
          <w:b/>
        </w:rPr>
        <w:tab/>
        <w:t>What are your views on the approach to resetting Business Rates Baselines?</w:t>
      </w:r>
    </w:p>
    <w:p w14:paraId="11CC7FCB" w14:textId="77777777" w:rsidR="00E934D3" w:rsidRPr="00E934D3" w:rsidRDefault="00E934D3" w:rsidP="00E934D3">
      <w:pPr>
        <w:pStyle w:val="ListParagraph"/>
        <w:spacing w:after="160" w:line="259" w:lineRule="auto"/>
        <w:ind w:left="0"/>
        <w:rPr>
          <w:rFonts w:ascii="Arial" w:hAnsi="Arial" w:cs="Arial"/>
        </w:rPr>
      </w:pPr>
    </w:p>
    <w:p w14:paraId="5C3723FF" w14:textId="067FAF4F" w:rsidR="00552764" w:rsidRPr="00F415E9" w:rsidRDefault="00552764" w:rsidP="00F415E9">
      <w:pPr>
        <w:pStyle w:val="ListParagraph"/>
        <w:numPr>
          <w:ilvl w:val="0"/>
          <w:numId w:val="16"/>
        </w:numPr>
        <w:spacing w:line="259" w:lineRule="auto"/>
        <w:rPr>
          <w:rFonts w:ascii="Arial" w:hAnsi="Arial" w:cs="Arial"/>
          <w:szCs w:val="22"/>
        </w:rPr>
      </w:pPr>
      <w:r w:rsidRPr="00F415E9">
        <w:rPr>
          <w:rFonts w:ascii="Arial" w:hAnsi="Arial" w:cs="Arial"/>
          <w:szCs w:val="22"/>
        </w:rPr>
        <w:t xml:space="preserve">The detailed discussion in the consultation paper highlights that </w:t>
      </w:r>
      <w:r>
        <w:rPr>
          <w:rFonts w:ascii="Arial" w:hAnsi="Arial" w:cs="Arial"/>
          <w:szCs w:val="22"/>
        </w:rPr>
        <w:t>baselines</w:t>
      </w:r>
      <w:r w:rsidRPr="00F415E9">
        <w:rPr>
          <w:rFonts w:ascii="Arial" w:hAnsi="Arial" w:cs="Arial"/>
          <w:szCs w:val="22"/>
        </w:rPr>
        <w:t xml:space="preserve"> </w:t>
      </w:r>
      <w:r w:rsidR="00F415E9">
        <w:rPr>
          <w:rFonts w:ascii="Arial" w:hAnsi="Arial" w:cs="Arial"/>
          <w:szCs w:val="22"/>
        </w:rPr>
        <w:t xml:space="preserve">are </w:t>
      </w:r>
      <w:r w:rsidRPr="00F415E9">
        <w:rPr>
          <w:rFonts w:ascii="Arial" w:hAnsi="Arial" w:cs="Arial"/>
          <w:szCs w:val="22"/>
        </w:rPr>
        <w:t xml:space="preserve">complicated to set. </w:t>
      </w:r>
      <w:r w:rsidR="00B54953" w:rsidRPr="00866767">
        <w:rPr>
          <w:rFonts w:ascii="Arial" w:hAnsi="Arial" w:cs="Arial"/>
        </w:rPr>
        <w:t>The LGA n</w:t>
      </w:r>
      <w:r w:rsidR="00B54953" w:rsidRPr="00866767">
        <w:rPr>
          <w:rFonts w:ascii="Arial" w:hAnsi="Arial" w:cs="Arial"/>
          <w:szCs w:val="22"/>
        </w:rPr>
        <w:t>otes the different options that have been considered by the Implementation Working Group</w:t>
      </w:r>
      <w:r w:rsidR="00B54953">
        <w:rPr>
          <w:rFonts w:ascii="Arial" w:hAnsi="Arial" w:cs="Arial"/>
          <w:szCs w:val="22"/>
        </w:rPr>
        <w:t xml:space="preserve">.  </w:t>
      </w:r>
      <w:r w:rsidRPr="00F415E9">
        <w:rPr>
          <w:rFonts w:ascii="Arial" w:hAnsi="Arial" w:cs="Arial"/>
          <w:szCs w:val="22"/>
        </w:rPr>
        <w:t>The MHCLG needs to make them as accurate</w:t>
      </w:r>
      <w:r w:rsidR="00B54953">
        <w:rPr>
          <w:rFonts w:ascii="Arial" w:hAnsi="Arial" w:cs="Arial"/>
          <w:szCs w:val="22"/>
        </w:rPr>
        <w:t xml:space="preserve"> and objective</w:t>
      </w:r>
      <w:r w:rsidRPr="00F415E9">
        <w:rPr>
          <w:rFonts w:ascii="Arial" w:hAnsi="Arial" w:cs="Arial"/>
          <w:szCs w:val="22"/>
        </w:rPr>
        <w:t xml:space="preserve"> as possible, although they may not be needed if the alternative administrat</w:t>
      </w:r>
      <w:r w:rsidR="00113E51">
        <w:rPr>
          <w:rFonts w:ascii="Arial" w:hAnsi="Arial" w:cs="Arial"/>
          <w:szCs w:val="22"/>
        </w:rPr>
        <w:t>ion model is adopted</w:t>
      </w:r>
      <w:r w:rsidRPr="00F415E9">
        <w:rPr>
          <w:rFonts w:ascii="Arial" w:hAnsi="Arial" w:cs="Arial"/>
          <w:szCs w:val="22"/>
        </w:rPr>
        <w:t>.</w:t>
      </w:r>
    </w:p>
    <w:p w14:paraId="750AE5C4" w14:textId="77777777" w:rsidR="00D5434D" w:rsidRDefault="00D5434D" w:rsidP="00F415E9">
      <w:pPr>
        <w:pStyle w:val="ListParagraph"/>
        <w:spacing w:after="160" w:line="259" w:lineRule="auto"/>
        <w:ind w:left="360"/>
        <w:rPr>
          <w:rFonts w:ascii="Arial" w:hAnsi="Arial" w:cs="Arial"/>
          <w:szCs w:val="22"/>
        </w:rPr>
      </w:pPr>
    </w:p>
    <w:p w14:paraId="35932AEC" w14:textId="77777777" w:rsidR="00D5434D" w:rsidRPr="00D5434D" w:rsidRDefault="00D5434D" w:rsidP="0013456F">
      <w:pPr>
        <w:pStyle w:val="ListParagraph"/>
        <w:spacing w:after="160" w:line="259" w:lineRule="auto"/>
        <w:ind w:left="0"/>
        <w:rPr>
          <w:rFonts w:ascii="Arial" w:hAnsi="Arial" w:cs="Arial"/>
          <w:szCs w:val="22"/>
        </w:rPr>
      </w:pPr>
    </w:p>
    <w:p w14:paraId="4153A70A" w14:textId="77777777" w:rsidR="00694B01" w:rsidRDefault="00694B01" w:rsidP="00D5434D">
      <w:pPr>
        <w:pStyle w:val="ListParagraph"/>
        <w:spacing w:after="160" w:line="259" w:lineRule="auto"/>
        <w:ind w:left="0"/>
        <w:rPr>
          <w:rFonts w:ascii="Arial" w:hAnsi="Arial" w:cs="Arial"/>
          <w:b/>
        </w:rPr>
      </w:pPr>
      <w:r w:rsidRPr="001A5D7E">
        <w:rPr>
          <w:rFonts w:ascii="Arial" w:hAnsi="Arial" w:cs="Arial"/>
          <w:b/>
        </w:rPr>
        <w:t>Equalities</w:t>
      </w:r>
    </w:p>
    <w:p w14:paraId="110255C2" w14:textId="77777777" w:rsidR="00D5434D" w:rsidRPr="001A5D7E" w:rsidRDefault="00D5434D" w:rsidP="00D5434D">
      <w:pPr>
        <w:pStyle w:val="ListParagraph"/>
        <w:spacing w:after="160" w:line="259" w:lineRule="auto"/>
        <w:ind w:left="0"/>
        <w:rPr>
          <w:rFonts w:ascii="Arial" w:hAnsi="Arial" w:cs="Arial"/>
          <w:b/>
        </w:rPr>
      </w:pPr>
    </w:p>
    <w:p w14:paraId="413BF87C" w14:textId="77777777" w:rsidR="00694B01" w:rsidRDefault="00694B01" w:rsidP="00D5434D">
      <w:pPr>
        <w:pStyle w:val="ListParagraph"/>
        <w:spacing w:after="160" w:line="259" w:lineRule="auto"/>
        <w:ind w:left="0"/>
        <w:rPr>
          <w:rFonts w:ascii="Arial" w:hAnsi="Arial" w:cs="Arial"/>
          <w:b/>
        </w:rPr>
      </w:pPr>
      <w:r w:rsidRPr="001A5D7E">
        <w:rPr>
          <w:rFonts w:ascii="Arial" w:hAnsi="Arial" w:cs="Arial"/>
          <w:b/>
        </w:rPr>
        <w:t>Question 15:</w:t>
      </w:r>
      <w:r w:rsidRPr="001A5D7E">
        <w:rPr>
          <w:rFonts w:ascii="Arial" w:hAnsi="Arial" w:cs="Arial"/>
          <w:b/>
        </w:rPr>
        <w:tab/>
        <w:t>Do you have any comments at this stage on the potential impact of the proposals outlined in this consultation document on persons who share a protected characteristic? Please provide evidence to support your comments.</w:t>
      </w:r>
    </w:p>
    <w:p w14:paraId="4396F323" w14:textId="77777777" w:rsidR="00D5434D" w:rsidRPr="001A5D7E" w:rsidRDefault="00D5434D" w:rsidP="00D5434D">
      <w:pPr>
        <w:pStyle w:val="ListParagraph"/>
        <w:spacing w:after="160" w:line="259" w:lineRule="auto"/>
        <w:ind w:left="0"/>
        <w:rPr>
          <w:rFonts w:ascii="Arial" w:hAnsi="Arial" w:cs="Arial"/>
          <w:b/>
        </w:rPr>
      </w:pPr>
    </w:p>
    <w:p w14:paraId="34B87C52" w14:textId="15046DE8" w:rsidR="00694B01" w:rsidRPr="00694B01" w:rsidRDefault="00725A60" w:rsidP="00AF1DC3">
      <w:pPr>
        <w:pStyle w:val="ListParagraph"/>
        <w:numPr>
          <w:ilvl w:val="0"/>
          <w:numId w:val="16"/>
        </w:numPr>
        <w:spacing w:after="160" w:line="259" w:lineRule="auto"/>
        <w:rPr>
          <w:rFonts w:ascii="Arial" w:hAnsi="Arial" w:cs="Arial"/>
        </w:rPr>
      </w:pPr>
      <w:r>
        <w:rPr>
          <w:rFonts w:ascii="Arial" w:hAnsi="Arial" w:cs="Arial"/>
        </w:rPr>
        <w:t>T</w:t>
      </w:r>
      <w:r w:rsidR="00694B01" w:rsidRPr="00694B01">
        <w:rPr>
          <w:rFonts w:ascii="Arial" w:hAnsi="Arial" w:cs="Arial"/>
        </w:rPr>
        <w:t>he LGA refers MHCLG to the replies of individual member authorities.</w:t>
      </w:r>
    </w:p>
    <w:sectPr w:rsidR="00694B01" w:rsidRPr="00694B01" w:rsidSect="00E361D2">
      <w:headerReference w:type="default" r:id="rId17"/>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8D568" w14:textId="77777777" w:rsidR="00A015E8" w:rsidRDefault="00A015E8">
      <w:r>
        <w:separator/>
      </w:r>
    </w:p>
  </w:endnote>
  <w:endnote w:type="continuationSeparator" w:id="0">
    <w:p w14:paraId="2D3A59C2" w14:textId="77777777" w:rsidR="00A015E8" w:rsidRDefault="00A015E8">
      <w:r>
        <w:continuationSeparator/>
      </w:r>
    </w:p>
  </w:endnote>
  <w:endnote w:type="continuationNotice" w:id="1">
    <w:p w14:paraId="2FE09219" w14:textId="77777777" w:rsidR="00A015E8" w:rsidRDefault="00A015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800000000000000"/>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LGA Logo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A8729F-B63F-407D-B0AA-E069FB155D23}"/>
  </w:font>
  <w:font w:name="Cambria">
    <w:panose1 w:val="02040503050406030204"/>
    <w:charset w:val="00"/>
    <w:family w:val="roman"/>
    <w:pitch w:val="variable"/>
    <w:sig w:usb0="E00002FF" w:usb1="400004FF" w:usb2="00000000" w:usb3="00000000" w:csb0="0000019F" w:csb1="00000000"/>
    <w:embedRegular r:id="rId2" w:fontKey="{59306460-BD85-49D3-9AF3-6257466A9583}"/>
  </w:font>
  <w:font w:name="Calibri">
    <w:panose1 w:val="020F0502020204030204"/>
    <w:charset w:val="00"/>
    <w:family w:val="swiss"/>
    <w:pitch w:val="variable"/>
    <w:sig w:usb0="E00002FF" w:usb1="4000ACFF" w:usb2="00000001" w:usb3="00000000" w:csb0="0000019F" w:csb1="00000000"/>
    <w:embedRegular r:id="rId3" w:fontKey="{DF50A866-8BD5-45D3-88A4-1468A6DF8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068A" w14:textId="77777777" w:rsidR="00D33626" w:rsidRDefault="00D33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1B273" w14:textId="77777777" w:rsidR="00D33626" w:rsidRDefault="00D336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9FF75" w14:textId="77777777" w:rsidR="00D33626" w:rsidRDefault="00D33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DBF95" w14:textId="77777777" w:rsidR="00A015E8" w:rsidRDefault="00A015E8">
      <w:r>
        <w:separator/>
      </w:r>
    </w:p>
  </w:footnote>
  <w:footnote w:type="continuationSeparator" w:id="0">
    <w:p w14:paraId="27C6236B" w14:textId="77777777" w:rsidR="00A015E8" w:rsidRDefault="00A015E8">
      <w:r>
        <w:continuationSeparator/>
      </w:r>
    </w:p>
  </w:footnote>
  <w:footnote w:type="continuationNotice" w:id="1">
    <w:p w14:paraId="5A928FB5" w14:textId="77777777" w:rsidR="00A015E8" w:rsidRDefault="00A015E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C2884" w14:textId="77777777" w:rsidR="00D33626" w:rsidRDefault="00D336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A015E8" w14:paraId="5BA0C19F" w14:textId="77777777">
      <w:trPr>
        <w:cantSplit/>
        <w:trHeight w:hRule="exact" w:val="5273"/>
      </w:trPr>
      <w:tc>
        <w:tcPr>
          <w:tcW w:w="993" w:type="dxa"/>
          <w:textDirection w:val="btLr"/>
          <w:vAlign w:val="bottom"/>
        </w:tcPr>
        <w:p w14:paraId="0B266942" w14:textId="77777777" w:rsidR="00A015E8" w:rsidRPr="00C9479A" w:rsidRDefault="00A015E8"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6A036338" wp14:editId="1F024AEA">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F2CF7"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A015E8" w14:paraId="49F7A4F0" w14:textId="77777777">
      <w:trPr>
        <w:cantSplit/>
        <w:trHeight w:hRule="exact" w:val="5670"/>
      </w:trPr>
      <w:tc>
        <w:tcPr>
          <w:tcW w:w="993" w:type="dxa"/>
          <w:textDirection w:val="btLr"/>
          <w:vAlign w:val="bottom"/>
        </w:tcPr>
        <w:p w14:paraId="4130D6E4" w14:textId="77777777" w:rsidR="00A015E8" w:rsidRDefault="00A015E8">
          <w:pPr>
            <w:pStyle w:val="Address"/>
            <w:framePr w:w="992" w:h="10943" w:hRule="exact" w:wrap="around" w:vAnchor="page" w:hAnchor="page" w:x="10199" w:y="5041"/>
            <w:rPr>
              <w:rFonts w:ascii="Arial" w:hAnsi="Arial" w:cs="Arial"/>
            </w:rPr>
          </w:pPr>
          <w:r w:rsidRPr="000C0759">
            <w:rPr>
              <w:rFonts w:ascii="Arial" w:hAnsi="Arial" w:cs="Arial"/>
            </w:rPr>
            <w:t>18 Smith Square, London, SW1P 3HZ</w:t>
          </w:r>
        </w:p>
        <w:p w14:paraId="09B0B269" w14:textId="77777777" w:rsidR="00A015E8" w:rsidRPr="00C416F5" w:rsidRDefault="00A015E8">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5AB927DB" w14:textId="77777777" w:rsidR="00A015E8" w:rsidRPr="00C416F5" w:rsidRDefault="00A015E8">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C3AE1DD" w14:textId="77777777" w:rsidR="00A015E8" w:rsidRDefault="00A015E8">
          <w:pPr>
            <w:pStyle w:val="Address2"/>
            <w:framePr w:wrap="around"/>
          </w:pPr>
          <w:r>
            <w:rPr>
              <w:rFonts w:ascii="Arial" w:hAnsi="Arial" w:cs="Arial"/>
            </w:rPr>
            <w:t>www.local</w:t>
          </w:r>
          <w:r w:rsidRPr="00C416F5">
            <w:rPr>
              <w:rFonts w:ascii="Arial" w:hAnsi="Arial" w:cs="Arial"/>
            </w:rPr>
            <w:t>.gov.uk</w:t>
          </w:r>
        </w:p>
      </w:tc>
    </w:tr>
  </w:tbl>
  <w:p w14:paraId="3C7F7A3B" w14:textId="77777777" w:rsidR="00A015E8" w:rsidRDefault="00A015E8">
    <w:pPr>
      <w:pStyle w:val="Header"/>
    </w:pPr>
    <w:r>
      <w:rPr>
        <w:noProof/>
        <w:lang w:eastAsia="en-GB"/>
      </w:rPr>
      <mc:AlternateContent>
        <mc:Choice Requires="wps">
          <w:drawing>
            <wp:anchor distT="0" distB="0" distL="114300" distR="114300" simplePos="0" relativeHeight="251658240" behindDoc="0" locked="0" layoutInCell="0" allowOverlap="1" wp14:anchorId="3600B83E" wp14:editId="54A8F611">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4D851" w14:textId="77777777" w:rsidR="00A015E8" w:rsidRDefault="00A015E8" w:rsidP="00B54126">
                          <w:pPr>
                            <w:pStyle w:val="Logo"/>
                            <w:jc w:val="center"/>
                          </w:pPr>
                          <w:r>
                            <w:rPr>
                              <w:lang w:eastAsia="en-GB"/>
                            </w:rPr>
                            <w:drawing>
                              <wp:inline distT="0" distB="0" distL="0" distR="0" wp14:anchorId="012FF694" wp14:editId="281338B9">
                                <wp:extent cx="68580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00B83E" id="_x0000_t202" coordsize="21600,21600" o:spt="202" path="m,l,21600r21600,l21600,xe">
              <v:stroke joinstyle="miter"/>
              <v:path gradientshapeok="t" o:connecttype="rect"/>
            </v:shapetype>
            <v:shape id="Text Box 1" o:spid="_x0000_s1027"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F4D851" w14:textId="77777777" w:rsidR="00A015E8" w:rsidRDefault="00A015E8" w:rsidP="00B54126">
                    <w:pPr>
                      <w:pStyle w:val="Logo"/>
                      <w:jc w:val="center"/>
                    </w:pPr>
                    <w:r>
                      <w:rPr>
                        <w:lang w:eastAsia="en-GB"/>
                      </w:rPr>
                      <w:drawing>
                        <wp:inline distT="0" distB="0" distL="0" distR="0" wp14:anchorId="012FF694" wp14:editId="281338B9">
                          <wp:extent cx="685800" cy="115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FBB9E" w14:textId="77777777" w:rsidR="00D33626" w:rsidRDefault="00D336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1196D" w14:textId="77777777" w:rsidR="00A015E8" w:rsidRDefault="00A015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31211D"/>
    <w:multiLevelType w:val="hybridMultilevel"/>
    <w:tmpl w:val="2390D740"/>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51524C16">
      <w:start w:val="1"/>
      <w:numFmt w:val="lowerRoman"/>
      <w:lvlText w:val="(%3)"/>
      <w:lvlJc w:val="left"/>
      <w:pPr>
        <w:ind w:left="2340" w:hanging="72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0150E5C"/>
    <w:multiLevelType w:val="multilevel"/>
    <w:tmpl w:val="E2AECB60"/>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6902097"/>
    <w:multiLevelType w:val="hybridMultilevel"/>
    <w:tmpl w:val="B968623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51524C1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4"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1747687"/>
    <w:multiLevelType w:val="hybridMultilevel"/>
    <w:tmpl w:val="D298B0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51524C16">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E93A9C"/>
    <w:multiLevelType w:val="hybridMultilevel"/>
    <w:tmpl w:val="5BE4D344"/>
    <w:lvl w:ilvl="0" w:tplc="05C0D2F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4"/>
  </w:num>
  <w:num w:numId="4">
    <w:abstractNumId w:val="7"/>
  </w:num>
  <w:num w:numId="5">
    <w:abstractNumId w:val="2"/>
  </w:num>
  <w:num w:numId="6">
    <w:abstractNumId w:val="6"/>
  </w:num>
  <w:num w:numId="7">
    <w:abstractNumId w:val="1"/>
  </w:num>
  <w:num w:numId="8">
    <w:abstractNumId w:val="16"/>
  </w:num>
  <w:num w:numId="9">
    <w:abstractNumId w:val="19"/>
  </w:num>
  <w:num w:numId="10">
    <w:abstractNumId w:val="11"/>
  </w:num>
  <w:num w:numId="11">
    <w:abstractNumId w:val="15"/>
  </w:num>
  <w:num w:numId="12">
    <w:abstractNumId w:val="10"/>
  </w:num>
  <w:num w:numId="13">
    <w:abstractNumId w:val="9"/>
  </w:num>
  <w:num w:numId="14">
    <w:abstractNumId w:val="3"/>
  </w:num>
  <w:num w:numId="15">
    <w:abstractNumId w:val="12"/>
  </w:num>
  <w:num w:numId="16">
    <w:abstractNumId w:val="4"/>
  </w:num>
  <w:num w:numId="17">
    <w:abstractNumId w:val="5"/>
  </w:num>
  <w:num w:numId="18">
    <w:abstractNumId w:val="8"/>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7839"/>
    <w:rsid w:val="00022C97"/>
    <w:rsid w:val="0003355C"/>
    <w:rsid w:val="00034F04"/>
    <w:rsid w:val="00042C64"/>
    <w:rsid w:val="000627D3"/>
    <w:rsid w:val="000711F2"/>
    <w:rsid w:val="00077951"/>
    <w:rsid w:val="00090D43"/>
    <w:rsid w:val="00094EB3"/>
    <w:rsid w:val="00094F85"/>
    <w:rsid w:val="000A57BA"/>
    <w:rsid w:val="000A61EA"/>
    <w:rsid w:val="000B2EA2"/>
    <w:rsid w:val="000B5FF5"/>
    <w:rsid w:val="000C2E2A"/>
    <w:rsid w:val="000C4E67"/>
    <w:rsid w:val="000C53E2"/>
    <w:rsid w:val="000C5404"/>
    <w:rsid w:val="000D5BCA"/>
    <w:rsid w:val="00104307"/>
    <w:rsid w:val="0010656B"/>
    <w:rsid w:val="001139E5"/>
    <w:rsid w:val="00113E51"/>
    <w:rsid w:val="00113F7F"/>
    <w:rsid w:val="00132FB4"/>
    <w:rsid w:val="0013456F"/>
    <w:rsid w:val="0014785D"/>
    <w:rsid w:val="001513E0"/>
    <w:rsid w:val="00157EC7"/>
    <w:rsid w:val="001659D7"/>
    <w:rsid w:val="00175EC1"/>
    <w:rsid w:val="001A3138"/>
    <w:rsid w:val="001A5D7E"/>
    <w:rsid w:val="001A6DBD"/>
    <w:rsid w:val="001C61B0"/>
    <w:rsid w:val="001D0588"/>
    <w:rsid w:val="001D16BB"/>
    <w:rsid w:val="001D409D"/>
    <w:rsid w:val="001E0B4B"/>
    <w:rsid w:val="001E43F7"/>
    <w:rsid w:val="00211A01"/>
    <w:rsid w:val="00225477"/>
    <w:rsid w:val="00236008"/>
    <w:rsid w:val="00243FB8"/>
    <w:rsid w:val="002538A5"/>
    <w:rsid w:val="00255592"/>
    <w:rsid w:val="00255C4F"/>
    <w:rsid w:val="002612C4"/>
    <w:rsid w:val="0027661D"/>
    <w:rsid w:val="00285292"/>
    <w:rsid w:val="002E0171"/>
    <w:rsid w:val="002E3E0A"/>
    <w:rsid w:val="002F00E6"/>
    <w:rsid w:val="00306D21"/>
    <w:rsid w:val="00316AD9"/>
    <w:rsid w:val="00340079"/>
    <w:rsid w:val="00343046"/>
    <w:rsid w:val="00343F4C"/>
    <w:rsid w:val="0035207F"/>
    <w:rsid w:val="00354F02"/>
    <w:rsid w:val="00371EFF"/>
    <w:rsid w:val="00380BE2"/>
    <w:rsid w:val="003873C7"/>
    <w:rsid w:val="0039452F"/>
    <w:rsid w:val="00397BD0"/>
    <w:rsid w:val="003A1440"/>
    <w:rsid w:val="003B649F"/>
    <w:rsid w:val="003B7ACA"/>
    <w:rsid w:val="003D0BBB"/>
    <w:rsid w:val="003D4EE8"/>
    <w:rsid w:val="003D6CDF"/>
    <w:rsid w:val="003F3033"/>
    <w:rsid w:val="003F3948"/>
    <w:rsid w:val="003F58B7"/>
    <w:rsid w:val="003F672F"/>
    <w:rsid w:val="00417F41"/>
    <w:rsid w:val="004217CA"/>
    <w:rsid w:val="00426B01"/>
    <w:rsid w:val="00434C07"/>
    <w:rsid w:val="00435680"/>
    <w:rsid w:val="00462374"/>
    <w:rsid w:val="00481469"/>
    <w:rsid w:val="00483624"/>
    <w:rsid w:val="00492735"/>
    <w:rsid w:val="004A3D80"/>
    <w:rsid w:val="004C1CDA"/>
    <w:rsid w:val="004D36CF"/>
    <w:rsid w:val="00502886"/>
    <w:rsid w:val="005065EA"/>
    <w:rsid w:val="00523991"/>
    <w:rsid w:val="00535282"/>
    <w:rsid w:val="00536FDC"/>
    <w:rsid w:val="00541D40"/>
    <w:rsid w:val="00542DE5"/>
    <w:rsid w:val="00552764"/>
    <w:rsid w:val="005C26BF"/>
    <w:rsid w:val="005F4718"/>
    <w:rsid w:val="005F650E"/>
    <w:rsid w:val="00612CEC"/>
    <w:rsid w:val="00623651"/>
    <w:rsid w:val="00633CBD"/>
    <w:rsid w:val="00634696"/>
    <w:rsid w:val="00640866"/>
    <w:rsid w:val="00681DC6"/>
    <w:rsid w:val="00683884"/>
    <w:rsid w:val="00690C6C"/>
    <w:rsid w:val="00690D4C"/>
    <w:rsid w:val="00694B01"/>
    <w:rsid w:val="0069569E"/>
    <w:rsid w:val="006973C6"/>
    <w:rsid w:val="006A0739"/>
    <w:rsid w:val="006A13A4"/>
    <w:rsid w:val="006A2277"/>
    <w:rsid w:val="006A304C"/>
    <w:rsid w:val="006A3DD6"/>
    <w:rsid w:val="006B5B12"/>
    <w:rsid w:val="006B71D7"/>
    <w:rsid w:val="006D71C7"/>
    <w:rsid w:val="006E2886"/>
    <w:rsid w:val="006E6E69"/>
    <w:rsid w:val="006F2266"/>
    <w:rsid w:val="006F30A4"/>
    <w:rsid w:val="00702699"/>
    <w:rsid w:val="00725A60"/>
    <w:rsid w:val="00726D95"/>
    <w:rsid w:val="007327E5"/>
    <w:rsid w:val="0074048C"/>
    <w:rsid w:val="00743579"/>
    <w:rsid w:val="007451C0"/>
    <w:rsid w:val="00745E5D"/>
    <w:rsid w:val="007626E3"/>
    <w:rsid w:val="00763AC5"/>
    <w:rsid w:val="007667D5"/>
    <w:rsid w:val="00767066"/>
    <w:rsid w:val="00772F7C"/>
    <w:rsid w:val="00776435"/>
    <w:rsid w:val="007915D0"/>
    <w:rsid w:val="00793ADA"/>
    <w:rsid w:val="007948E3"/>
    <w:rsid w:val="007A50CD"/>
    <w:rsid w:val="007B0FB4"/>
    <w:rsid w:val="007C7A27"/>
    <w:rsid w:val="007E3E4C"/>
    <w:rsid w:val="007E5CB8"/>
    <w:rsid w:val="00800A66"/>
    <w:rsid w:val="00802987"/>
    <w:rsid w:val="00813357"/>
    <w:rsid w:val="008170A4"/>
    <w:rsid w:val="008174D8"/>
    <w:rsid w:val="00821BC8"/>
    <w:rsid w:val="00834ADF"/>
    <w:rsid w:val="008430CF"/>
    <w:rsid w:val="008454F2"/>
    <w:rsid w:val="008576E0"/>
    <w:rsid w:val="00866767"/>
    <w:rsid w:val="00876A33"/>
    <w:rsid w:val="008848ED"/>
    <w:rsid w:val="008A0AE7"/>
    <w:rsid w:val="008A0DC8"/>
    <w:rsid w:val="008A103F"/>
    <w:rsid w:val="008A10B9"/>
    <w:rsid w:val="008A2DB8"/>
    <w:rsid w:val="008B6EF9"/>
    <w:rsid w:val="008C3D6C"/>
    <w:rsid w:val="008C599D"/>
    <w:rsid w:val="008D01F2"/>
    <w:rsid w:val="008D395A"/>
    <w:rsid w:val="008D530F"/>
    <w:rsid w:val="008D55B6"/>
    <w:rsid w:val="008D5D37"/>
    <w:rsid w:val="008F3579"/>
    <w:rsid w:val="008F7959"/>
    <w:rsid w:val="00902E12"/>
    <w:rsid w:val="00903F6D"/>
    <w:rsid w:val="00906791"/>
    <w:rsid w:val="00931836"/>
    <w:rsid w:val="00932D17"/>
    <w:rsid w:val="00940AB8"/>
    <w:rsid w:val="00946AD1"/>
    <w:rsid w:val="00947253"/>
    <w:rsid w:val="009725D4"/>
    <w:rsid w:val="00980636"/>
    <w:rsid w:val="00984E6F"/>
    <w:rsid w:val="00985BB8"/>
    <w:rsid w:val="00996F12"/>
    <w:rsid w:val="00997506"/>
    <w:rsid w:val="009A26B3"/>
    <w:rsid w:val="009B6998"/>
    <w:rsid w:val="009C3857"/>
    <w:rsid w:val="009C6216"/>
    <w:rsid w:val="00A015E8"/>
    <w:rsid w:val="00A02F21"/>
    <w:rsid w:val="00A03CCA"/>
    <w:rsid w:val="00A17139"/>
    <w:rsid w:val="00A20CC7"/>
    <w:rsid w:val="00A215A2"/>
    <w:rsid w:val="00A30546"/>
    <w:rsid w:val="00A463BC"/>
    <w:rsid w:val="00A55ED1"/>
    <w:rsid w:val="00A757CC"/>
    <w:rsid w:val="00A81929"/>
    <w:rsid w:val="00AA451F"/>
    <w:rsid w:val="00AC43E7"/>
    <w:rsid w:val="00AC7236"/>
    <w:rsid w:val="00AD418D"/>
    <w:rsid w:val="00AE1A9F"/>
    <w:rsid w:val="00AF05DC"/>
    <w:rsid w:val="00AF1D0D"/>
    <w:rsid w:val="00AF1DC3"/>
    <w:rsid w:val="00B12272"/>
    <w:rsid w:val="00B1470C"/>
    <w:rsid w:val="00B4258A"/>
    <w:rsid w:val="00B42F87"/>
    <w:rsid w:val="00B43B20"/>
    <w:rsid w:val="00B54126"/>
    <w:rsid w:val="00B54953"/>
    <w:rsid w:val="00B62139"/>
    <w:rsid w:val="00B641C5"/>
    <w:rsid w:val="00B664A2"/>
    <w:rsid w:val="00B77671"/>
    <w:rsid w:val="00B97D8D"/>
    <w:rsid w:val="00BA4656"/>
    <w:rsid w:val="00BB3653"/>
    <w:rsid w:val="00BB4838"/>
    <w:rsid w:val="00BB4E6B"/>
    <w:rsid w:val="00BF14E3"/>
    <w:rsid w:val="00BF7F43"/>
    <w:rsid w:val="00C02A0A"/>
    <w:rsid w:val="00C0329D"/>
    <w:rsid w:val="00C11356"/>
    <w:rsid w:val="00C416F5"/>
    <w:rsid w:val="00C41FDE"/>
    <w:rsid w:val="00C51853"/>
    <w:rsid w:val="00C73813"/>
    <w:rsid w:val="00C85EE6"/>
    <w:rsid w:val="00C87926"/>
    <w:rsid w:val="00C9479A"/>
    <w:rsid w:val="00C959F8"/>
    <w:rsid w:val="00CA69CB"/>
    <w:rsid w:val="00CA7CA8"/>
    <w:rsid w:val="00CB21EC"/>
    <w:rsid w:val="00CB7A96"/>
    <w:rsid w:val="00CD5E95"/>
    <w:rsid w:val="00CE24E0"/>
    <w:rsid w:val="00CE6286"/>
    <w:rsid w:val="00CE7486"/>
    <w:rsid w:val="00CE7FDE"/>
    <w:rsid w:val="00D07FD3"/>
    <w:rsid w:val="00D10198"/>
    <w:rsid w:val="00D15EFA"/>
    <w:rsid w:val="00D177BD"/>
    <w:rsid w:val="00D33626"/>
    <w:rsid w:val="00D33B06"/>
    <w:rsid w:val="00D512BA"/>
    <w:rsid w:val="00D5434D"/>
    <w:rsid w:val="00D60B75"/>
    <w:rsid w:val="00D70BE9"/>
    <w:rsid w:val="00D73A1D"/>
    <w:rsid w:val="00D86A13"/>
    <w:rsid w:val="00DB0C5C"/>
    <w:rsid w:val="00DB2499"/>
    <w:rsid w:val="00DB3A1B"/>
    <w:rsid w:val="00DC168D"/>
    <w:rsid w:val="00DC1898"/>
    <w:rsid w:val="00DC40CA"/>
    <w:rsid w:val="00DC46CE"/>
    <w:rsid w:val="00DD4421"/>
    <w:rsid w:val="00E01A58"/>
    <w:rsid w:val="00E1294A"/>
    <w:rsid w:val="00E30B3C"/>
    <w:rsid w:val="00E361D2"/>
    <w:rsid w:val="00E442FE"/>
    <w:rsid w:val="00E447CB"/>
    <w:rsid w:val="00E51BB7"/>
    <w:rsid w:val="00E52750"/>
    <w:rsid w:val="00E67728"/>
    <w:rsid w:val="00E72C07"/>
    <w:rsid w:val="00E77B80"/>
    <w:rsid w:val="00E86E98"/>
    <w:rsid w:val="00E92905"/>
    <w:rsid w:val="00E934D3"/>
    <w:rsid w:val="00E96642"/>
    <w:rsid w:val="00EC7AE7"/>
    <w:rsid w:val="00EF1453"/>
    <w:rsid w:val="00F00F64"/>
    <w:rsid w:val="00F05A68"/>
    <w:rsid w:val="00F15692"/>
    <w:rsid w:val="00F159A9"/>
    <w:rsid w:val="00F30324"/>
    <w:rsid w:val="00F3044E"/>
    <w:rsid w:val="00F415E9"/>
    <w:rsid w:val="00F427F5"/>
    <w:rsid w:val="00F44188"/>
    <w:rsid w:val="00F66201"/>
    <w:rsid w:val="00F75937"/>
    <w:rsid w:val="00F802A3"/>
    <w:rsid w:val="00F838D2"/>
    <w:rsid w:val="00F9116C"/>
    <w:rsid w:val="00F95D5B"/>
    <w:rsid w:val="00FC1CC5"/>
    <w:rsid w:val="00FC3C6E"/>
    <w:rsid w:val="00FC684A"/>
    <w:rsid w:val="00FC7275"/>
    <w:rsid w:val="00FC762A"/>
    <w:rsid w:val="00FD510C"/>
    <w:rsid w:val="00FE0C0A"/>
    <w:rsid w:val="00FE4FF9"/>
    <w:rsid w:val="00FE7A96"/>
    <w:rsid w:val="13CFE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DF60991"/>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694B01"/>
    <w:pPr>
      <w:ind w:left="720"/>
      <w:contextualSpacing/>
    </w:pPr>
  </w:style>
  <w:style w:type="paragraph" w:customStyle="1" w:styleId="MainText">
    <w:name w:val="Main Text"/>
    <w:basedOn w:val="Normal"/>
    <w:rsid w:val="00694B01"/>
    <w:pPr>
      <w:widowControl/>
      <w:spacing w:line="280" w:lineRule="exact"/>
    </w:pPr>
    <w:rPr>
      <w:lang w:eastAsia="en-GB"/>
    </w:rPr>
  </w:style>
  <w:style w:type="character" w:styleId="CommentReference">
    <w:name w:val="annotation reference"/>
    <w:basedOn w:val="DefaultParagraphFont"/>
    <w:semiHidden/>
    <w:unhideWhenUsed/>
    <w:rsid w:val="003A1440"/>
    <w:rPr>
      <w:sz w:val="16"/>
      <w:szCs w:val="16"/>
    </w:rPr>
  </w:style>
  <w:style w:type="paragraph" w:styleId="CommentText">
    <w:name w:val="annotation text"/>
    <w:basedOn w:val="Normal"/>
    <w:link w:val="CommentTextChar"/>
    <w:semiHidden/>
    <w:unhideWhenUsed/>
    <w:rsid w:val="003A1440"/>
    <w:pPr>
      <w:spacing w:line="240" w:lineRule="auto"/>
    </w:pPr>
    <w:rPr>
      <w:sz w:val="20"/>
    </w:rPr>
  </w:style>
  <w:style w:type="character" w:customStyle="1" w:styleId="CommentTextChar">
    <w:name w:val="Comment Text Char"/>
    <w:basedOn w:val="DefaultParagraphFont"/>
    <w:link w:val="CommentText"/>
    <w:semiHidden/>
    <w:rsid w:val="003A144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3A1440"/>
    <w:rPr>
      <w:b/>
      <w:bCs/>
    </w:rPr>
  </w:style>
  <w:style w:type="character" w:customStyle="1" w:styleId="CommentSubjectChar">
    <w:name w:val="Comment Subject Char"/>
    <w:basedOn w:val="CommentTextChar"/>
    <w:link w:val="CommentSubject"/>
    <w:semiHidden/>
    <w:rsid w:val="003A1440"/>
    <w:rPr>
      <w:rFonts w:ascii="Frutiger 45 Light" w:hAnsi="Frutiger 45 Light"/>
      <w:b/>
      <w:bCs/>
      <w:lang w:eastAsia="en-US"/>
    </w:rPr>
  </w:style>
  <w:style w:type="paragraph" w:styleId="Revision">
    <w:name w:val="Revision"/>
    <w:hidden/>
    <w:uiPriority w:val="99"/>
    <w:semiHidden/>
    <w:rsid w:val="001D0588"/>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e7683f9e-8442-43b9-bef8-3cf5a9ca73e7">
      <Terms xmlns="http://schemas.microsoft.com/office/infopath/2007/PartnerControls"/>
    </TaxKeywordTaxHTField>
    <Document_x0020_Type xmlns="e7683f9e-8442-43b9-bef8-3cf5a9ca73e7" xsi:nil="true"/>
    <Folder xmlns="e7683f9e-8442-43b9-bef8-3cf5a9ca73e7" xsi:nil="true"/>
    <PublishingExpirationDate xmlns="http://schemas.microsoft.com/sharepoint/v3" xsi:nil="true"/>
    <PublishingStartDate xmlns="http://schemas.microsoft.com/sharepoint/v3" xsi:nil="true"/>
    <TaxCatchAll xmlns="e7683f9e-8442-43b9-bef8-3cf5a9ca73e7"/>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2147BC206FEC4B8F61D6029E9A94C6" ma:contentTypeVersion="18" ma:contentTypeDescription="Create a new document." ma:contentTypeScope="" ma:versionID="e72a72da3e9e922caab09073dfd1b283">
  <xsd:schema xmlns:xsd="http://www.w3.org/2001/XMLSchema" xmlns:xs="http://www.w3.org/2001/XMLSchema" xmlns:p="http://schemas.microsoft.com/office/2006/metadata/properties" xmlns:ns1="http://schemas.microsoft.com/sharepoint/v3" xmlns:ns2="e7683f9e-8442-43b9-bef8-3cf5a9ca73e7" xmlns:ns3="098a1109-3c49-4b41-be99-90106c070f18" xmlns:ns4="5042b8e7-0f8e-4410-9638-8bcc4cc120b6" targetNamespace="http://schemas.microsoft.com/office/2006/metadata/properties" ma:root="true" ma:fieldsID="07bb093f8da9cd307636f42305245b27" ns1:_="" ns2:_="" ns3:_="" ns4:_="">
    <xsd:import namespace="http://schemas.microsoft.com/sharepoint/v3"/>
    <xsd:import namespace="e7683f9e-8442-43b9-bef8-3cf5a9ca73e7"/>
    <xsd:import namespace="098a1109-3c49-4b41-be99-90106c070f18"/>
    <xsd:import namespace="5042b8e7-0f8e-4410-9638-8bcc4cc120b6"/>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a1109-3c49-4b41-be99-90106c070f18"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42b8e7-0f8e-4410-9638-8bcc4cc120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D7630-B051-4721-8B12-11386215E68E}">
  <ds:schemaRefs>
    <ds:schemaRef ds:uri="http://purl.org/dc/elements/1.1/"/>
    <ds:schemaRef ds:uri="098a1109-3c49-4b41-be99-90106c070f18"/>
    <ds:schemaRef ds:uri="http://www.w3.org/XML/1998/namespace"/>
    <ds:schemaRef ds:uri="http://schemas.microsoft.com/sharepoint/v3"/>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5042b8e7-0f8e-4410-9638-8bcc4cc120b6"/>
    <ds:schemaRef ds:uri="e7683f9e-8442-43b9-bef8-3cf5a9ca73e7"/>
    <ds:schemaRef ds:uri="http://purl.org/dc/terms/"/>
  </ds:schemaRefs>
</ds:datastoreItem>
</file>

<file path=customXml/itemProps2.xml><?xml version="1.0" encoding="utf-8"?>
<ds:datastoreItem xmlns:ds="http://schemas.openxmlformats.org/officeDocument/2006/customXml" ds:itemID="{DDA79511-A498-4778-BED6-0B559D79D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83f9e-8442-43b9-bef8-3cf5a9ca73e7"/>
    <ds:schemaRef ds:uri="098a1109-3c49-4b41-be99-90106c070f18"/>
    <ds:schemaRef ds:uri="5042b8e7-0f8e-4410-9638-8bcc4cc12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4.xml><?xml version="1.0" encoding="utf-8"?>
<ds:datastoreItem xmlns:ds="http://schemas.openxmlformats.org/officeDocument/2006/customXml" ds:itemID="{B9AD4EE1-9253-4C14-AD4C-A44C44C6C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3E36D39F</Template>
  <TotalTime>1</TotalTime>
  <Pages>5</Pages>
  <Words>1785</Words>
  <Characters>8858</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10622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Mike Heiser</dc:creator>
  <cp:lastModifiedBy>Paul Goodchild</cp:lastModifiedBy>
  <cp:revision>4</cp:revision>
  <cp:lastPrinted>2019-01-17T13:17:00Z</cp:lastPrinted>
  <dcterms:created xsi:type="dcterms:W3CDTF">2019-01-17T15:20:00Z</dcterms:created>
  <dcterms:modified xsi:type="dcterms:W3CDTF">2019-01-17T15:36:00Z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0x010100D42147BC206FEC4B8F61D6029E9A94C6</vt:lpwstr>
  </property>
  <property fmtid="{D5CDD505-2E9C-101B-9397-08002B2CF9AE}" pid="16" name="TaxKeyword">
    <vt:lpwstr/>
  </property>
</Properties>
</file>